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77777777" w:rsidR="002D0A46" w:rsidRPr="00336E97" w:rsidRDefault="002D0A46" w:rsidP="002D0A46">
                  <w:pPr>
                    <w:spacing w:line="320" w:lineRule="exact"/>
                    <w:rPr>
                      <w:rFonts w:ascii="ＭＳ ゴシック" w:eastAsia="ＭＳ ゴシック" w:hAnsi="ＭＳ ゴシック"/>
                      <w:b/>
                      <w:bCs/>
                      <w:sz w:val="18"/>
                      <w:szCs w:val="18"/>
                    </w:rPr>
                  </w:pPr>
                  <w:r w:rsidRPr="009F653F">
                    <w:rPr>
                      <w:rFonts w:ascii="ＭＳ ゴシック" w:eastAsia="ＭＳ ゴシック" w:hAnsi="ＭＳ ゴシック" w:hint="eastAsia"/>
                      <w:b/>
                      <w:bCs/>
                      <w:color w:val="0070C0"/>
                      <w:sz w:val="18"/>
                      <w:szCs w:val="18"/>
                    </w:rPr>
                    <w:t>授業をイメージしやすい見開き構成</w:t>
                  </w:r>
                  <w:r>
                    <w:rPr>
                      <w:rFonts w:ascii="ＭＳ ゴシック" w:eastAsia="ＭＳ ゴシック" w:hAnsi="ＭＳ ゴシック" w:hint="eastAsia"/>
                      <w:b/>
                      <w:bCs/>
                      <w:color w:val="0070C0"/>
                      <w:sz w:val="18"/>
                      <w:szCs w:val="18"/>
                    </w:rPr>
                    <w:t>である。</w:t>
                  </w:r>
                </w:p>
                <w:p w14:paraId="477C2BBD" w14:textId="481308FE" w:rsidR="002D0A46" w:rsidRPr="00FC05C3"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各セクションの左ページには本文を、右ページには内容理解や文法、自己表現活動の課題</w:t>
                  </w:r>
                  <w:r>
                    <w:rPr>
                      <w:rFonts w:ascii="ＭＳ ゴシック" w:eastAsia="ＭＳ ゴシック" w:hAnsi="ＭＳ ゴシック" w:hint="eastAsia"/>
                      <w:sz w:val="16"/>
                      <w:szCs w:val="16"/>
                    </w:rPr>
                    <w:t>が設置されている</w:t>
                  </w:r>
                  <w:r w:rsidRPr="002D0A46">
                    <w:rPr>
                      <w:rFonts w:ascii="ＭＳ ゴシック" w:eastAsia="ＭＳ ゴシック" w:hAnsi="ＭＳ ゴシック" w:hint="eastAsia"/>
                      <w:sz w:val="16"/>
                      <w:szCs w:val="16"/>
                    </w:rPr>
                    <w:t>。読解、内容確認、自己表現活動、思考力の養成までが一見開きで</w:t>
                  </w:r>
                  <w:r w:rsidRPr="009F653F">
                    <w:rPr>
                      <w:rFonts w:ascii="ＭＳ ゴシック" w:eastAsia="ＭＳ ゴシック" w:hAnsi="ＭＳ ゴシック" w:hint="eastAsia"/>
                      <w:sz w:val="16"/>
                      <w:szCs w:val="16"/>
                    </w:rPr>
                    <w:t>完結でき</w:t>
                  </w:r>
                  <w:r>
                    <w:rPr>
                      <w:rFonts w:ascii="ＭＳ ゴシック" w:eastAsia="ＭＳ ゴシック" w:hAnsi="ＭＳ ゴシック" w:hint="eastAsia"/>
                      <w:sz w:val="16"/>
                      <w:szCs w:val="16"/>
                    </w:rPr>
                    <w:t>る</w:t>
                  </w:r>
                  <w:r w:rsidRPr="009F653F">
                    <w:rPr>
                      <w:rFonts w:ascii="ＭＳ ゴシック" w:eastAsia="ＭＳ ゴシック" w:hAnsi="ＭＳ ゴシック" w:hint="eastAsia"/>
                      <w:sz w:val="16"/>
                      <w:szCs w:val="16"/>
                    </w:rPr>
                    <w:t>。</w:t>
                  </w:r>
                </w:p>
                <w:p w14:paraId="01A6D47F" w14:textId="6D0D8DAD" w:rsidR="002D0A46" w:rsidRPr="00336E97" w:rsidRDefault="002D0A46" w:rsidP="002D0A46">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題材は</w:t>
                  </w:r>
                  <w:r w:rsidRPr="00125FCB">
                    <w:rPr>
                      <w:rFonts w:ascii="ＭＳ ゴシック" w:eastAsia="ＭＳ ゴシック" w:hAnsi="ＭＳ ゴシック" w:hint="eastAsia"/>
                      <w:b/>
                      <w:bCs/>
                      <w:color w:val="0070C0"/>
                      <w:sz w:val="18"/>
                      <w:szCs w:val="18"/>
                    </w:rPr>
                    <w:t>生徒の知的好奇心を刺激する新鮮</w:t>
                  </w:r>
                  <w:r>
                    <w:rPr>
                      <w:rFonts w:ascii="ＭＳ ゴシック" w:eastAsia="ＭＳ ゴシック" w:hAnsi="ＭＳ ゴシック" w:hint="eastAsia"/>
                      <w:b/>
                      <w:bCs/>
                      <w:color w:val="0070C0"/>
                      <w:sz w:val="18"/>
                      <w:szCs w:val="18"/>
                    </w:rPr>
                    <w:t>で豊富にある。</w:t>
                  </w:r>
                </w:p>
                <w:p w14:paraId="7832AFA6" w14:textId="3E76E12E" w:rsidR="002D0A46" w:rsidRPr="00147D27"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ことば、日常生活・学校生活、芸術、比較文化、言語と民族、平和や地球環境、国際交流、科学技術や社会貢献、人間としての生き方など、今の高校生に考えてほしいテーマを広く取り上げ</w:t>
                  </w:r>
                  <w:r>
                    <w:rPr>
                      <w:rFonts w:ascii="ＭＳ ゴシック" w:eastAsia="ＭＳ ゴシック" w:hAnsi="ＭＳ ゴシック" w:hint="eastAsia"/>
                      <w:sz w:val="16"/>
                      <w:szCs w:val="16"/>
                    </w:rPr>
                    <w:t>ている</w:t>
                  </w:r>
                  <w:r w:rsidRPr="00125FCB">
                    <w:rPr>
                      <w:rFonts w:ascii="ＭＳ ゴシック" w:eastAsia="ＭＳ ゴシック" w:hAnsi="ＭＳ ゴシック" w:hint="eastAsia"/>
                      <w:sz w:val="16"/>
                      <w:szCs w:val="16"/>
                    </w:rPr>
                    <w:t>。</w:t>
                  </w:r>
                </w:p>
                <w:p w14:paraId="4B897741" w14:textId="0B12E3DD" w:rsidR="002D0A46" w:rsidRPr="00507782" w:rsidRDefault="002D0A46" w:rsidP="002D0A46">
                  <w:pPr>
                    <w:spacing w:line="320" w:lineRule="exact"/>
                    <w:rPr>
                      <w:rFonts w:ascii="ＭＳ ゴシック" w:eastAsia="ＭＳ ゴシック" w:hAnsi="ＭＳ ゴシック"/>
                      <w:b/>
                      <w:bCs/>
                      <w:color w:val="0070C0"/>
                      <w:sz w:val="18"/>
                      <w:szCs w:val="18"/>
                    </w:rPr>
                  </w:pPr>
                  <w:r w:rsidRPr="00507782">
                    <w:rPr>
                      <w:rFonts w:ascii="ＭＳ ゴシック" w:eastAsia="ＭＳ ゴシック" w:hAnsi="ＭＳ ゴシック" w:hint="eastAsia"/>
                      <w:b/>
                      <w:bCs/>
                      <w:color w:val="0070C0"/>
                      <w:sz w:val="18"/>
                      <w:szCs w:val="18"/>
                    </w:rPr>
                    <w:t>基礎・基本の定着を重視している。</w:t>
                  </w:r>
                </w:p>
                <w:p w14:paraId="73B0D90B" w14:textId="6F9D4D5F" w:rsidR="002D0A46" w:rsidRDefault="007C6643" w:rsidP="002D0A46">
                  <w:pPr>
                    <w:spacing w:line="320" w:lineRule="exact"/>
                    <w:ind w:leftChars="97" w:left="210" w:hangingChars="4" w:hanging="6"/>
                    <w:rPr>
                      <w:rFonts w:ascii="ＭＳ ゴシック" w:eastAsia="ＭＳ ゴシック" w:hAnsi="ＭＳ ゴシック"/>
                      <w:sz w:val="16"/>
                      <w:szCs w:val="16"/>
                    </w:rPr>
                  </w:pPr>
                  <w:r w:rsidRPr="00507782">
                    <w:rPr>
                      <w:rFonts w:ascii="ＭＳ ゴシック" w:eastAsia="ＭＳ ゴシック" w:hAnsi="ＭＳ ゴシック" w:hint="eastAsia"/>
                      <w:sz w:val="16"/>
                      <w:szCs w:val="16"/>
                    </w:rPr>
                    <w:t>言語材料は</w:t>
                  </w:r>
                  <w:r w:rsidR="008A6B41" w:rsidRPr="00507782">
                    <w:rPr>
                      <w:rFonts w:ascii="ＭＳ ゴシック" w:eastAsia="ＭＳ ゴシック" w:hAnsi="ＭＳ ゴシック" w:hint="eastAsia"/>
                      <w:sz w:val="16"/>
                      <w:szCs w:val="16"/>
                    </w:rPr>
                    <w:t>各課の第１セクションは主に「英語コミュニケーションI」の復習とし、</w:t>
                  </w:r>
                  <w:r w:rsidRPr="00507782">
                    <w:rPr>
                      <w:rFonts w:ascii="ＭＳ ゴシック" w:eastAsia="ＭＳ ゴシック" w:hAnsi="ＭＳ ゴシック" w:hint="eastAsia"/>
                      <w:sz w:val="16"/>
                      <w:szCs w:val="16"/>
                    </w:rPr>
                    <w:t>基礎・基本</w:t>
                  </w:r>
                  <w:r w:rsidR="000A7722" w:rsidRPr="00507782">
                    <w:rPr>
                      <w:rFonts w:ascii="ＭＳ ゴシック" w:eastAsia="ＭＳ ゴシック" w:hAnsi="ＭＳ ゴシック" w:hint="eastAsia"/>
                      <w:sz w:val="16"/>
                      <w:szCs w:val="16"/>
                    </w:rPr>
                    <w:t>が</w:t>
                  </w:r>
                  <w:r w:rsidRPr="00507782">
                    <w:rPr>
                      <w:rFonts w:ascii="ＭＳ ゴシック" w:eastAsia="ＭＳ ゴシック" w:hAnsi="ＭＳ ゴシック" w:hint="eastAsia"/>
                      <w:sz w:val="16"/>
                      <w:szCs w:val="16"/>
                    </w:rPr>
                    <w:t>定着</w:t>
                  </w:r>
                  <w:r w:rsidR="000A7722" w:rsidRPr="00507782">
                    <w:rPr>
                      <w:rFonts w:ascii="ＭＳ ゴシック" w:eastAsia="ＭＳ ゴシック" w:hAnsi="ＭＳ ゴシック" w:hint="eastAsia"/>
                      <w:sz w:val="16"/>
                      <w:szCs w:val="16"/>
                    </w:rPr>
                    <w:t>できるよう工夫されている。</w:t>
                  </w:r>
                </w:p>
                <w:p w14:paraId="6283726E" w14:textId="5E14A02A" w:rsidR="002D0A46" w:rsidRPr="00125FCB" w:rsidRDefault="002D0A46" w:rsidP="002D0A46">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67C9D47A" w14:textId="556AC136" w:rsidR="002D0A46"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各セクションのInteraction、課末のActivity Corner、ChallengeのWrite &amp; Talkなど、随所に取り組みやすい言語活動</w:t>
                  </w:r>
                  <w:r>
                    <w:rPr>
                      <w:rFonts w:ascii="ＭＳ ゴシック" w:eastAsia="ＭＳ ゴシック" w:hAnsi="ＭＳ ゴシック" w:hint="eastAsia"/>
                      <w:sz w:val="16"/>
                      <w:szCs w:val="16"/>
                    </w:rPr>
                    <w:t>が</w:t>
                  </w:r>
                  <w:r w:rsidRPr="002D0A46">
                    <w:rPr>
                      <w:rFonts w:ascii="ＭＳ ゴシック" w:eastAsia="ＭＳ ゴシック" w:hAnsi="ＭＳ ゴシック" w:hint="eastAsia"/>
                      <w:sz w:val="16"/>
                      <w:szCs w:val="16"/>
                    </w:rPr>
                    <w:t>配置</w:t>
                  </w:r>
                  <w:r>
                    <w:rPr>
                      <w:rFonts w:ascii="ＭＳ ゴシック" w:eastAsia="ＭＳ ゴシック" w:hAnsi="ＭＳ ゴシック" w:hint="eastAsia"/>
                      <w:sz w:val="16"/>
                      <w:szCs w:val="16"/>
                    </w:rPr>
                    <w:t>されている</w:t>
                  </w:r>
                  <w:r w:rsidRPr="002D0A46">
                    <w:rPr>
                      <w:rFonts w:ascii="ＭＳ ゴシック" w:eastAsia="ＭＳ ゴシック" w:hAnsi="ＭＳ ゴシック" w:hint="eastAsia"/>
                      <w:sz w:val="16"/>
                      <w:szCs w:val="16"/>
                    </w:rPr>
                    <w:t>。段階的に発信力を身につけることができ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44E94973" w14:textId="6F7FC62E" w:rsidR="002D0A46" w:rsidRPr="00125FCB" w:rsidRDefault="002D0A46" w:rsidP="002D0A46">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思考力</w:t>
                  </w:r>
                  <w:r>
                    <w:rPr>
                      <w:rFonts w:ascii="ＭＳ ゴシック" w:eastAsia="ＭＳ ゴシック" w:hAnsi="ＭＳ ゴシック" w:hint="eastAsia"/>
                      <w:b/>
                      <w:bCs/>
                      <w:color w:val="0070C0"/>
                      <w:sz w:val="18"/>
                      <w:szCs w:val="18"/>
                    </w:rPr>
                    <w:t>を伸ばすことができる。</w:t>
                  </w:r>
                </w:p>
                <w:p w14:paraId="6F4EBD91" w14:textId="0C2B2FAC" w:rsidR="00125FCB" w:rsidRPr="00636B3F" w:rsidRDefault="002D0A46" w:rsidP="00A61478">
                  <w:pPr>
                    <w:spacing w:line="30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セクション2以降の各セクションと課末に、思考力を養う問題のThink</w:t>
                  </w:r>
                  <w:r w:rsidR="00A61478">
                    <w:rPr>
                      <w:rFonts w:ascii="ＭＳ ゴシック" w:eastAsia="ＭＳ ゴシック" w:hAnsi="ＭＳ ゴシック" w:hint="eastAsia"/>
                      <w:sz w:val="16"/>
                      <w:szCs w:val="16"/>
                    </w:rPr>
                    <w:t>が</w:t>
                  </w:r>
                  <w:r w:rsidRPr="002D0A46">
                    <w:rPr>
                      <w:rFonts w:ascii="ＭＳ ゴシック" w:eastAsia="ＭＳ ゴシック" w:hAnsi="ＭＳ ゴシック" w:hint="eastAsia"/>
                      <w:sz w:val="16"/>
                      <w:szCs w:val="16"/>
                    </w:rPr>
                    <w:t>配置</w:t>
                  </w:r>
                  <w:r w:rsidR="00A61478">
                    <w:rPr>
                      <w:rFonts w:ascii="ＭＳ ゴシック" w:eastAsia="ＭＳ ゴシック" w:hAnsi="ＭＳ ゴシック" w:hint="eastAsia"/>
                      <w:sz w:val="16"/>
                      <w:szCs w:val="16"/>
                    </w:rPr>
                    <w:t>されている</w:t>
                  </w:r>
                  <w:r>
                    <w:rPr>
                      <w:rFonts w:ascii="ＭＳ ゴシック" w:eastAsia="ＭＳ ゴシック" w:hAnsi="ＭＳ ゴシック" w:hint="eastAsia"/>
                      <w:sz w:val="16"/>
                      <w:szCs w:val="16"/>
                    </w:rPr>
                    <w:t>。</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147403DD"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Pr="00636B3F">
              <w:rPr>
                <w:rFonts w:ascii="ＭＳ ゴシック" w:eastAsia="ＭＳ ゴシック" w:hAnsi="ＭＳ ゴシック" w:hint="eastAsia"/>
                <w:sz w:val="18"/>
                <w:szCs w:val="18"/>
              </w:rPr>
              <w:t>多様化している生徒の実態を考慮し、質</w:t>
            </w:r>
            <w:r w:rsidR="00E900D5">
              <w:rPr>
                <w:rFonts w:ascii="ＭＳ ゴシック" w:eastAsia="ＭＳ ゴシック" w:hAnsi="ＭＳ ゴシック" w:hint="eastAsia"/>
                <w:sz w:val="18"/>
                <w:szCs w:val="18"/>
              </w:rPr>
              <w:t>・</w:t>
            </w:r>
            <w:r w:rsidRPr="00636B3F">
              <w:rPr>
                <w:rFonts w:ascii="ＭＳ ゴシック" w:eastAsia="ＭＳ ゴシック" w:hAnsi="ＭＳ ゴシック" w:hint="eastAsia"/>
                <w:sz w:val="18"/>
                <w:szCs w:val="18"/>
              </w:rPr>
              <w:t>量ともに充実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p w14:paraId="6341C349" w14:textId="6CD7F1E2"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A61478">
              <w:rPr>
                <w:rFonts w:ascii="ＭＳ ゴシック" w:eastAsia="ＭＳ ゴシック" w:hAnsi="ＭＳ ゴシック" w:hint="eastAsia"/>
                <w:sz w:val="18"/>
                <w:szCs w:val="18"/>
              </w:rPr>
              <w:t>5</w:t>
            </w:r>
            <w:r w:rsidR="00A61478"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sidR="00A61478">
              <w:rPr>
                <w:rFonts w:ascii="ＭＳ ゴシック" w:eastAsia="ＭＳ ゴシック" w:hAnsi="ＭＳ ゴシック" w:hint="eastAsia"/>
                <w:sz w:val="18"/>
                <w:szCs w:val="18"/>
              </w:rPr>
              <w:t>が工夫されている</w:t>
            </w:r>
            <w:r w:rsidR="00A61478" w:rsidRPr="00636B3F">
              <w:rPr>
                <w:rFonts w:ascii="ＭＳ ゴシック" w:eastAsia="ＭＳ ゴシック" w:hAnsi="ＭＳ ゴシック" w:hint="eastAsia"/>
                <w:sz w:val="18"/>
                <w:szCs w:val="18"/>
              </w:rPr>
              <w:t>。</w:t>
            </w:r>
          </w:p>
          <w:p w14:paraId="6CEDA28E" w14:textId="10F73621"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A61478"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6907D7">
              <w:rPr>
                <w:rFonts w:ascii="ＭＳ ゴシック" w:eastAsia="ＭＳ ゴシック" w:hAnsi="ＭＳ ゴシック" w:hint="eastAsia"/>
                <w:sz w:val="18"/>
                <w:szCs w:val="18"/>
              </w:rPr>
              <w:t>を</w:t>
            </w:r>
            <w:r w:rsidR="00A61478" w:rsidRPr="00636B3F">
              <w:rPr>
                <w:rFonts w:ascii="ＭＳ ゴシック" w:eastAsia="ＭＳ ゴシック" w:hAnsi="ＭＳ ゴシック" w:hint="eastAsia"/>
                <w:sz w:val="18"/>
                <w:szCs w:val="18"/>
              </w:rPr>
              <w:t>育成</w:t>
            </w:r>
            <w:r w:rsidR="00A61478">
              <w:rPr>
                <w:rFonts w:ascii="ＭＳ ゴシック" w:eastAsia="ＭＳ ゴシック" w:hAnsi="ＭＳ ゴシック" w:hint="eastAsia"/>
                <w:sz w:val="18"/>
                <w:szCs w:val="18"/>
              </w:rPr>
              <w:t>できる</w:t>
            </w:r>
            <w:r w:rsidR="00A61478" w:rsidRPr="00636B3F">
              <w:rPr>
                <w:rFonts w:ascii="ＭＳ ゴシック" w:eastAsia="ＭＳ ゴシック" w:hAnsi="ＭＳ ゴシック" w:hint="eastAsia"/>
                <w:sz w:val="18"/>
                <w:szCs w:val="18"/>
              </w:rPr>
              <w:t>。</w:t>
            </w:r>
          </w:p>
          <w:p w14:paraId="73821606" w14:textId="3D482DA1"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A61478"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61478">
              <w:rPr>
                <w:rFonts w:ascii="ＭＳ ゴシック" w:eastAsia="ＭＳ ゴシック" w:hAnsi="ＭＳ ゴシック" w:hint="eastAsia"/>
                <w:sz w:val="18"/>
                <w:szCs w:val="18"/>
              </w:rPr>
              <w:t>になっている</w:t>
            </w:r>
            <w:r w:rsidR="00A61478" w:rsidRPr="00636B3F">
              <w:rPr>
                <w:rFonts w:ascii="ＭＳ ゴシック" w:eastAsia="ＭＳ ゴシック" w:hAnsi="ＭＳ ゴシック" w:hint="eastAsia"/>
                <w:sz w:val="18"/>
                <w:szCs w:val="18"/>
              </w:rPr>
              <w:t>。</w:t>
            </w:r>
          </w:p>
          <w:p w14:paraId="6093C882" w14:textId="0CAF274D" w:rsidR="00A61478" w:rsidRDefault="00425C9F"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A61478"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sidR="00A61478">
              <w:rPr>
                <w:rFonts w:ascii="ＭＳ ゴシック" w:eastAsia="ＭＳ ゴシック" w:hAnsi="ＭＳ ゴシック" w:hint="eastAsia"/>
                <w:sz w:val="18"/>
                <w:szCs w:val="18"/>
              </w:rPr>
              <w:t>なっている</w:t>
            </w:r>
            <w:r w:rsidR="00A61478" w:rsidRPr="00636B3F">
              <w:rPr>
                <w:rFonts w:ascii="ＭＳ ゴシック" w:eastAsia="ＭＳ ゴシック" w:hAnsi="ＭＳ ゴシック" w:hint="eastAsia"/>
                <w:sz w:val="18"/>
                <w:szCs w:val="18"/>
              </w:rPr>
              <w:t>。</w:t>
            </w:r>
          </w:p>
          <w:p w14:paraId="49191CB6" w14:textId="576D9606" w:rsidR="006E30B3" w:rsidRPr="00A841E3" w:rsidRDefault="00425C9F" w:rsidP="00A61478">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A61478" w:rsidRPr="00636B3F">
              <w:rPr>
                <w:rFonts w:ascii="ＭＳ ゴシック" w:eastAsia="ＭＳ ゴシック" w:hAnsi="ＭＳ ゴシック" w:hint="eastAsia"/>
                <w:sz w:val="18"/>
                <w:szCs w:val="18"/>
              </w:rPr>
              <w:t>学んだ内容の深化・発展に弾力的に取り組めるように、活動、教材、巻末の付録など</w:t>
            </w:r>
            <w:r w:rsidR="00A61478">
              <w:rPr>
                <w:rFonts w:ascii="ＭＳ ゴシック" w:eastAsia="ＭＳ ゴシック" w:hAnsi="ＭＳ ゴシック" w:hint="eastAsia"/>
                <w:sz w:val="18"/>
                <w:szCs w:val="18"/>
              </w:rPr>
              <w:t>が</w:t>
            </w:r>
            <w:r w:rsidR="00A61478" w:rsidRPr="00636B3F">
              <w:rPr>
                <w:rFonts w:ascii="ＭＳ ゴシック" w:eastAsia="ＭＳ ゴシック" w:hAnsi="ＭＳ ゴシック" w:hint="eastAsia"/>
                <w:sz w:val="18"/>
                <w:szCs w:val="18"/>
              </w:rPr>
              <w:t>充実</w:t>
            </w:r>
            <w:r w:rsidR="00A61478">
              <w:rPr>
                <w:rFonts w:ascii="ＭＳ ゴシック" w:eastAsia="ＭＳ ゴシック" w:hAnsi="ＭＳ ゴシック" w:hint="eastAsia"/>
                <w:sz w:val="18"/>
                <w:szCs w:val="18"/>
              </w:rPr>
              <w:t>している</w:t>
            </w:r>
            <w:r w:rsidR="00A61478"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28B1C0E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7571FB">
              <w:rPr>
                <w:rFonts w:ascii="ＭＳ ゴシック" w:eastAsia="ＭＳ ゴシック" w:hAnsi="ＭＳ ゴシック" w:hint="eastAsia"/>
                <w:sz w:val="18"/>
                <w:szCs w:val="18"/>
              </w:rPr>
              <w:t>になっている</w:t>
            </w:r>
            <w:r w:rsidRPr="00A61478">
              <w:rPr>
                <w:rFonts w:ascii="ＭＳ ゴシック" w:eastAsia="ＭＳ ゴシック" w:hAnsi="ＭＳ ゴシック" w:hint="eastAsia"/>
                <w:sz w:val="18"/>
                <w:szCs w:val="18"/>
              </w:rPr>
              <w:t>。</w:t>
            </w:r>
          </w:p>
          <w:p w14:paraId="3340A7E6" w14:textId="1B2C3342"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。文章は、スピーチ、インタビュー、レクチャー、エッセイ、対話文、論説文、</w:t>
            </w:r>
            <w:r w:rsidR="00070FC3">
              <w:rPr>
                <w:rFonts w:ascii="ＭＳ ゴシック" w:eastAsia="ＭＳ ゴシック" w:hAnsi="ＭＳ ゴシック" w:hint="eastAsia"/>
                <w:sz w:val="18"/>
                <w:szCs w:val="18"/>
              </w:rPr>
              <w:t>討論、</w:t>
            </w:r>
            <w:r w:rsidRPr="00A61478">
              <w:rPr>
                <w:rFonts w:ascii="ＭＳ ゴシック" w:eastAsia="ＭＳ ゴシック" w:hAnsi="ＭＳ ゴシック" w:hint="eastAsia"/>
                <w:sz w:val="18"/>
                <w:szCs w:val="18"/>
              </w:rPr>
              <w:t>物語など変化をもた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2D9CD3AB"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場面や登場人物は、英語が広く使われている現況と国際理解の課題との関係から、日本を中心に、英米を中心とした英語圏諸国、アジア、アフリカ、ヨーロッパ、中南米の国および人物を配置し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628CC07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「文法事項」は、表現活動に活用することを基本として、「英語コミュニケーションI</w:t>
            </w:r>
            <w:r w:rsidR="00070FC3">
              <w:rPr>
                <w:rFonts w:ascii="ＭＳ ゴシック" w:eastAsia="ＭＳ ゴシック" w:hAnsi="ＭＳ ゴシック" w:hint="eastAsia"/>
                <w:sz w:val="18"/>
                <w:szCs w:val="18"/>
              </w:rPr>
              <w:t>I</w:t>
            </w:r>
            <w:r w:rsidRPr="00A61478">
              <w:rPr>
                <w:rFonts w:ascii="ＭＳ ゴシック" w:eastAsia="ＭＳ ゴシック" w:hAnsi="ＭＳ ゴシック" w:hint="eastAsia"/>
                <w:sz w:val="18"/>
                <w:szCs w:val="18"/>
              </w:rPr>
              <w:t>」では、より</w:t>
            </w:r>
            <w:r w:rsidR="00070FC3">
              <w:rPr>
                <w:rFonts w:ascii="ＭＳ ゴシック" w:eastAsia="ＭＳ ゴシック" w:hAnsi="ＭＳ ゴシック" w:hint="eastAsia"/>
                <w:sz w:val="18"/>
                <w:szCs w:val="18"/>
              </w:rPr>
              <w:t>発展的な項目を系統的に学習することができる。</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w:t>
            </w:r>
            <w:r w:rsidR="004448C7">
              <w:rPr>
                <w:rFonts w:ascii="ＭＳ ゴシック" w:eastAsia="ＭＳ ゴシック" w:hAnsi="ＭＳ ゴシック" w:hint="eastAsia"/>
                <w:sz w:val="18"/>
                <w:szCs w:val="18"/>
              </w:rPr>
              <w:lastRenderedPageBreak/>
              <w:t>れている</w:t>
            </w:r>
            <w:r w:rsidRPr="00A61478">
              <w:rPr>
                <w:rFonts w:ascii="ＭＳ ゴシック" w:eastAsia="ＭＳ ゴシック" w:hAnsi="ＭＳ ゴシック" w:hint="eastAsia"/>
                <w:sz w:val="18"/>
                <w:szCs w:val="18"/>
              </w:rPr>
              <w:t>。</w:t>
            </w:r>
          </w:p>
          <w:p w14:paraId="42A911F7" w14:textId="73E290F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70FC3" w:rsidRPr="00070FC3">
              <w:rPr>
                <w:rFonts w:ascii="ＭＳ ゴシック" w:eastAsia="ＭＳ ゴシック" w:hAnsi="ＭＳ ゴシック" w:hint="eastAsia"/>
                <w:sz w:val="18"/>
                <w:szCs w:val="18"/>
              </w:rPr>
              <w:t>各課の第１セクションでは主に「英語コミュニケーションI」の復習文法項目を扱い、負担なく移行ができる</w:t>
            </w:r>
            <w:r w:rsidRPr="00A61478">
              <w:rPr>
                <w:rFonts w:ascii="ＭＳ ゴシック" w:eastAsia="ＭＳ ゴシック" w:hAnsi="ＭＳ ゴシック" w:hint="eastAsia"/>
                <w:sz w:val="18"/>
                <w:szCs w:val="18"/>
              </w:rPr>
              <w:t>。</w:t>
            </w:r>
          </w:p>
          <w:p w14:paraId="4FE6576B" w14:textId="572B6D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「基本文」は本文右ページの「Grammar」に示し、本文からの提示</w:t>
            </w:r>
            <w:r w:rsidR="004448C7">
              <w:rPr>
                <w:rFonts w:ascii="ＭＳ ゴシック" w:eastAsia="ＭＳ ゴシック" w:hAnsi="ＭＳ ゴシック" w:hint="eastAsia"/>
                <w:sz w:val="18"/>
                <w:szCs w:val="18"/>
              </w:rPr>
              <w:t>となっている。</w:t>
            </w:r>
          </w:p>
          <w:p w14:paraId="2A9E00AD" w14:textId="407D22DF"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「単語」は、中学校までの既習語を2,205語、</w:t>
            </w:r>
            <w:r w:rsidR="00070FC3" w:rsidRPr="00070FC3">
              <w:rPr>
                <w:rFonts w:ascii="ＭＳ ゴシック" w:eastAsia="ＭＳ ゴシック" w:hAnsi="ＭＳ ゴシック" w:hint="eastAsia"/>
                <w:sz w:val="18"/>
                <w:szCs w:val="18"/>
              </w:rPr>
              <w:t>「英語コミュニケーションI」の既習語を47</w:t>
            </w:r>
            <w:r w:rsidR="00CF7BF1">
              <w:rPr>
                <w:rFonts w:ascii="ＭＳ ゴシック" w:eastAsia="ＭＳ ゴシック" w:hAnsi="ＭＳ ゴシック" w:hint="eastAsia"/>
                <w:sz w:val="18"/>
                <w:szCs w:val="18"/>
              </w:rPr>
              <w:t>2</w:t>
            </w:r>
            <w:r w:rsidR="00070FC3" w:rsidRPr="00070FC3">
              <w:rPr>
                <w:rFonts w:ascii="ＭＳ ゴシック" w:eastAsia="ＭＳ ゴシック" w:hAnsi="ＭＳ ゴシック" w:hint="eastAsia"/>
                <w:sz w:val="18"/>
                <w:szCs w:val="18"/>
              </w:rPr>
              <w:t>語とし、</w:t>
            </w:r>
            <w:r w:rsidRPr="00A61478">
              <w:rPr>
                <w:rFonts w:ascii="ＭＳ ゴシック" w:eastAsia="ＭＳ ゴシック" w:hAnsi="ＭＳ ゴシック" w:hint="eastAsia"/>
                <w:sz w:val="18"/>
                <w:szCs w:val="18"/>
              </w:rPr>
              <w:t>それ以外の語を新語として側注</w:t>
            </w:r>
            <w:r w:rsidR="00341932">
              <w:rPr>
                <w:rFonts w:ascii="ＭＳ ゴシック" w:eastAsia="ＭＳ ゴシック" w:hAnsi="ＭＳ ゴシック" w:hint="eastAsia"/>
                <w:sz w:val="18"/>
                <w:szCs w:val="18"/>
              </w:rPr>
              <w:t>で</w:t>
            </w:r>
            <w:r w:rsidRPr="00A61478">
              <w:rPr>
                <w:rFonts w:ascii="ＭＳ ゴシック" w:eastAsia="ＭＳ ゴシック" w:hAnsi="ＭＳ ゴシック" w:hint="eastAsia"/>
                <w:sz w:val="18"/>
                <w:szCs w:val="18"/>
              </w:rPr>
              <w:t>示</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。また、「連語・熟語」「表現」については、脚注で示し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3D49E042" w:rsidR="00DD2EA9" w:rsidRPr="006C456E" w:rsidRDefault="00A61478" w:rsidP="00A61478">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言語活動は、主に本課本文、「Talk Together」「Interaction」「Activity Corner」「Write &amp; Talk」などで、言語の「使用場面」を考慮し、目的や場面、状況に応じてコミュニケーション</w:t>
            </w:r>
            <w:r w:rsidR="004448C7">
              <w:rPr>
                <w:rFonts w:ascii="ＭＳ ゴシック" w:eastAsia="ＭＳ ゴシック" w:hAnsi="ＭＳ ゴシック" w:hint="eastAsia"/>
                <w:sz w:val="18"/>
                <w:szCs w:val="18"/>
              </w:rPr>
              <w:t>が</w:t>
            </w:r>
            <w:r w:rsidRPr="00A61478">
              <w:rPr>
                <w:rFonts w:ascii="ＭＳ ゴシック" w:eastAsia="ＭＳ ゴシック" w:hAnsi="ＭＳ ゴシック" w:hint="eastAsia"/>
                <w:sz w:val="18"/>
                <w:szCs w:val="18"/>
              </w:rPr>
              <w:t>図れる。また、5領域の総合的・統合的な関連を図り、思考力・判断力・表現力を養成できるよう工夫</w:t>
            </w:r>
            <w:r w:rsidR="004448C7">
              <w:rPr>
                <w:rFonts w:ascii="ＭＳ ゴシック" w:eastAsia="ＭＳ ゴシック" w:hAnsi="ＭＳ ゴシック" w:hint="eastAsia"/>
                <w:sz w:val="18"/>
                <w:szCs w:val="18"/>
              </w:rPr>
              <w:t>されている</w:t>
            </w:r>
            <w:r w:rsidRPr="00A61478">
              <w:rPr>
                <w:rFonts w:ascii="ＭＳ ゴシック" w:eastAsia="ＭＳ ゴシック" w:hAnsi="ＭＳ ゴシック" w:hint="eastAsia"/>
                <w:sz w:val="18"/>
                <w:szCs w:val="18"/>
              </w:rPr>
              <w:t>。「言語の働き」についても留意</w:t>
            </w:r>
            <w:r w:rsidR="004448C7">
              <w:rPr>
                <w:rFonts w:ascii="ＭＳ ゴシック" w:eastAsia="ＭＳ ゴシック" w:hAnsi="ＭＳ ゴシック" w:hint="eastAsia"/>
                <w:sz w:val="18"/>
                <w:szCs w:val="18"/>
              </w:rPr>
              <w:t>されており</w:t>
            </w:r>
            <w:r w:rsidRPr="00A61478">
              <w:rPr>
                <w:rFonts w:ascii="ＭＳ ゴシック" w:eastAsia="ＭＳ ゴシック" w:hAnsi="ＭＳ ゴシック" w:hint="eastAsia"/>
                <w:sz w:val="18"/>
                <w:szCs w:val="18"/>
              </w:rPr>
              <w:t>、特に会話で多用される慣用的な表現について、</w:t>
            </w:r>
            <w:r w:rsidR="00070FC3" w:rsidRPr="00070FC3">
              <w:rPr>
                <w:rFonts w:ascii="ＭＳ ゴシック" w:eastAsia="ＭＳ ゴシック" w:hAnsi="ＭＳ ゴシック" w:hint="eastAsia"/>
                <w:sz w:val="18"/>
                <w:szCs w:val="18"/>
              </w:rPr>
              <w:t>「英語コミュニケーションI」における体験や学習を踏まえながら</w:t>
            </w:r>
            <w:r w:rsidRPr="00A61478">
              <w:rPr>
                <w:rFonts w:ascii="ＭＳ ゴシック" w:eastAsia="ＭＳ ゴシック" w:hAnsi="ＭＳ ゴシック" w:hint="eastAsia"/>
                <w:sz w:val="18"/>
                <w:szCs w:val="18"/>
              </w:rPr>
              <w:t>、基本的なものを精選して系統的に扱っ</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45EDAAB3"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1E1F51">
              <w:rPr>
                <w:rFonts w:ascii="ＭＳ ゴシック" w:eastAsia="ＭＳ ゴシック" w:hAnsi="ＭＳ ゴシック" w:hint="eastAsia"/>
                <w:sz w:val="18"/>
                <w:szCs w:val="18"/>
              </w:rPr>
              <w:t>I</w:t>
            </w:r>
            <w:r w:rsidR="001E1F51">
              <w:rPr>
                <w:rFonts w:ascii="ＭＳ ゴシック" w:eastAsia="ＭＳ ゴシック" w:hAnsi="ＭＳ ゴシック"/>
                <w:sz w:val="18"/>
                <w:szCs w:val="18"/>
              </w:rPr>
              <w:t>I</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E77788">
      <w:pPr>
        <w:spacing w:line="30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0EEC" w14:textId="77777777" w:rsidR="00A247B9" w:rsidRDefault="00A247B9" w:rsidP="00E13A33">
      <w:r>
        <w:separator/>
      </w:r>
    </w:p>
  </w:endnote>
  <w:endnote w:type="continuationSeparator" w:id="0">
    <w:p w14:paraId="079976DD" w14:textId="77777777" w:rsidR="00A247B9" w:rsidRDefault="00A247B9"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55DF8E3E" w:rsidR="00F86C7F" w:rsidRDefault="00493ED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1B08" w14:textId="77777777" w:rsidR="00A247B9" w:rsidRDefault="00A247B9" w:rsidP="00E13A33">
      <w:r>
        <w:separator/>
      </w:r>
    </w:p>
  </w:footnote>
  <w:footnote w:type="continuationSeparator" w:id="0">
    <w:p w14:paraId="7F96CB3C" w14:textId="77777777" w:rsidR="00A247B9" w:rsidRDefault="00A247B9"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10DA027C" w:rsidR="00E13A33" w:rsidRPr="00147D27" w:rsidRDefault="00E13A33" w:rsidP="00147D27">
    <w:pPr>
      <w:pStyle w:val="a3"/>
      <w:jc w:val="center"/>
      <w:rPr>
        <w:b/>
        <w:bCs/>
        <w:szCs w:val="21"/>
      </w:rPr>
    </w:pPr>
    <w:r w:rsidRPr="00E01DD6">
      <w:rPr>
        <w:rFonts w:hint="eastAsia"/>
        <w:b/>
        <w:bCs/>
        <w:szCs w:val="21"/>
      </w:rPr>
      <w:t>『</w:t>
    </w:r>
    <w:r w:rsidR="00A61478">
      <w:rPr>
        <w:rFonts w:hint="eastAsia"/>
        <w:b/>
        <w:bCs/>
        <w:szCs w:val="21"/>
      </w:rPr>
      <w:t>MY WAY</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1E1F51">
      <w:rPr>
        <w:b/>
        <w:bCs/>
        <w:szCs w:val="21"/>
      </w:rPr>
      <w:t>I</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CI</w:t>
    </w:r>
    <w:r w:rsidR="001E1F51">
      <w:rPr>
        <w:b/>
        <w:bCs/>
        <w:szCs w:val="21"/>
      </w:rPr>
      <w:t>I</w:t>
    </w:r>
    <w:r w:rsidR="00147D27">
      <w:rPr>
        <w:b/>
        <w:bCs/>
        <w:szCs w:val="21"/>
      </w:rPr>
      <w:t xml:space="preserve"> </w:t>
    </w:r>
    <w:r w:rsidR="00125FCB">
      <w:rPr>
        <w:b/>
        <w:bCs/>
        <w:szCs w:val="21"/>
      </w:rPr>
      <w:t>70</w:t>
    </w:r>
    <w:r w:rsidR="004448C7">
      <w:rPr>
        <w:b/>
        <w:bCs/>
        <w:szCs w:val="21"/>
      </w:rPr>
      <w:t>8</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70FC3"/>
    <w:rsid w:val="000A7722"/>
    <w:rsid w:val="000B5171"/>
    <w:rsid w:val="00120543"/>
    <w:rsid w:val="00125FCB"/>
    <w:rsid w:val="00147D27"/>
    <w:rsid w:val="00181C8E"/>
    <w:rsid w:val="001A6241"/>
    <w:rsid w:val="001E1F51"/>
    <w:rsid w:val="001F1C2F"/>
    <w:rsid w:val="00236CAA"/>
    <w:rsid w:val="002945D8"/>
    <w:rsid w:val="002D0A46"/>
    <w:rsid w:val="002D780B"/>
    <w:rsid w:val="002E05CB"/>
    <w:rsid w:val="002F5F4F"/>
    <w:rsid w:val="00336E97"/>
    <w:rsid w:val="00341932"/>
    <w:rsid w:val="003C3B29"/>
    <w:rsid w:val="00425C9F"/>
    <w:rsid w:val="004448C7"/>
    <w:rsid w:val="00493ED0"/>
    <w:rsid w:val="00503550"/>
    <w:rsid w:val="00507782"/>
    <w:rsid w:val="005111C5"/>
    <w:rsid w:val="00522058"/>
    <w:rsid w:val="0059029F"/>
    <w:rsid w:val="005D26A2"/>
    <w:rsid w:val="005F2FB6"/>
    <w:rsid w:val="00621FF6"/>
    <w:rsid w:val="00636B3F"/>
    <w:rsid w:val="00682AA5"/>
    <w:rsid w:val="006907D7"/>
    <w:rsid w:val="006C456E"/>
    <w:rsid w:val="006D5A34"/>
    <w:rsid w:val="006E30B3"/>
    <w:rsid w:val="007247CF"/>
    <w:rsid w:val="007571FB"/>
    <w:rsid w:val="00761646"/>
    <w:rsid w:val="007635AF"/>
    <w:rsid w:val="007C6643"/>
    <w:rsid w:val="007D79AA"/>
    <w:rsid w:val="00807B78"/>
    <w:rsid w:val="00807B7A"/>
    <w:rsid w:val="0081707D"/>
    <w:rsid w:val="00873017"/>
    <w:rsid w:val="0089575F"/>
    <w:rsid w:val="008A6B41"/>
    <w:rsid w:val="009F2E15"/>
    <w:rsid w:val="009F653F"/>
    <w:rsid w:val="00A1413C"/>
    <w:rsid w:val="00A247B9"/>
    <w:rsid w:val="00A36D28"/>
    <w:rsid w:val="00A37835"/>
    <w:rsid w:val="00A61478"/>
    <w:rsid w:val="00A841E3"/>
    <w:rsid w:val="00AA5F76"/>
    <w:rsid w:val="00AA7534"/>
    <w:rsid w:val="00AB40F9"/>
    <w:rsid w:val="00B02FF9"/>
    <w:rsid w:val="00B711C3"/>
    <w:rsid w:val="00BA3AE2"/>
    <w:rsid w:val="00BA7525"/>
    <w:rsid w:val="00BD65EE"/>
    <w:rsid w:val="00C07AE3"/>
    <w:rsid w:val="00C34C87"/>
    <w:rsid w:val="00CF6A21"/>
    <w:rsid w:val="00CF7BF1"/>
    <w:rsid w:val="00D351B4"/>
    <w:rsid w:val="00D74BD9"/>
    <w:rsid w:val="00DD2EA9"/>
    <w:rsid w:val="00E01DD6"/>
    <w:rsid w:val="00E13A33"/>
    <w:rsid w:val="00E77788"/>
    <w:rsid w:val="00E85CF8"/>
    <w:rsid w:val="00E900D5"/>
    <w:rsid w:val="00EB1FB1"/>
    <w:rsid w:val="00F262EC"/>
    <w:rsid w:val="00F80790"/>
    <w:rsid w:val="00F86C7F"/>
    <w:rsid w:val="00FC05C3"/>
    <w:rsid w:val="00FE32AD"/>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光代</dc:creator>
  <cp:keywords/>
  <dc:description/>
  <cp:lastModifiedBy>小俣　光代</cp:lastModifiedBy>
  <cp:revision>11</cp:revision>
  <cp:lastPrinted>2022-05-10T01:38:00Z</cp:lastPrinted>
  <dcterms:created xsi:type="dcterms:W3CDTF">2022-05-06T06:38:00Z</dcterms:created>
  <dcterms:modified xsi:type="dcterms:W3CDTF">2022-05-10T01:44:00Z</dcterms:modified>
</cp:coreProperties>
</file>