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DE1E35">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8575F">
            <w:pPr>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8575F">
            <w:pPr>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DE1E35">
        <w:tc>
          <w:tcPr>
            <w:tcW w:w="1418" w:type="dxa"/>
            <w:tcBorders>
              <w:top w:val="single" w:sz="4" w:space="0" w:color="auto"/>
            </w:tcBorders>
          </w:tcPr>
          <w:p w14:paraId="0AA3CDC1" w14:textId="4D72C7B6" w:rsidR="00B711C3" w:rsidRPr="006C456E" w:rsidRDefault="002F5F4F" w:rsidP="00A8575F">
            <w:pPr>
              <w:spacing w:line="320" w:lineRule="atLeas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2A1DBF">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DE1E35">
              <w:tc>
                <w:tcPr>
                  <w:tcW w:w="7967" w:type="dxa"/>
                </w:tcPr>
                <w:p w14:paraId="754AC771" w14:textId="7A9F6109" w:rsidR="006C456E" w:rsidRPr="00336E97" w:rsidRDefault="00CA48D6" w:rsidP="00A8575F">
                  <w:pPr>
                    <w:spacing w:line="320" w:lineRule="atLeas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授業を組み立てやすい、ジャンル別・文種別の単元構成</w:t>
                  </w:r>
                  <w:r w:rsidR="00722492">
                    <w:rPr>
                      <w:rFonts w:ascii="ＭＳ ゴシック" w:eastAsia="ＭＳ ゴシック" w:hAnsi="ＭＳ ゴシック" w:hint="eastAsia"/>
                      <w:b/>
                      <w:bCs/>
                      <w:color w:val="0070C0"/>
                      <w:sz w:val="18"/>
                      <w:szCs w:val="18"/>
                    </w:rPr>
                    <w:t>である。</w:t>
                  </w:r>
                </w:p>
                <w:p w14:paraId="6FF051E4" w14:textId="480D944C" w:rsidR="00CA48D6" w:rsidRPr="00CA48D6"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教科書全体は「古文編」「漢文編」「近代以降の文章編」の</w:t>
                  </w:r>
                  <w:r w:rsidR="0045321A">
                    <w:rPr>
                      <w:rFonts w:ascii="ＭＳ ゴシック" w:eastAsia="ＭＳ ゴシック" w:hAnsi="ＭＳ ゴシック" w:hint="eastAsia"/>
                      <w:sz w:val="16"/>
                      <w:szCs w:val="16"/>
                    </w:rPr>
                    <w:t>3</w:t>
                  </w:r>
                  <w:r w:rsidRPr="00CA48D6">
                    <w:rPr>
                      <w:rFonts w:ascii="ＭＳ ゴシック" w:eastAsia="ＭＳ ゴシック" w:hAnsi="ＭＳ ゴシック" w:hint="eastAsia"/>
                      <w:sz w:val="16"/>
                      <w:szCs w:val="16"/>
                    </w:rPr>
                    <w:t>部構成、それぞれは文種別の単元構成で</w:t>
                  </w:r>
                  <w:r>
                    <w:rPr>
                      <w:rFonts w:ascii="ＭＳ ゴシック" w:eastAsia="ＭＳ ゴシック" w:hAnsi="ＭＳ ゴシック" w:hint="eastAsia"/>
                      <w:sz w:val="16"/>
                      <w:szCs w:val="16"/>
                    </w:rPr>
                    <w:t>ある</w:t>
                  </w:r>
                  <w:r w:rsidRPr="00CA48D6">
                    <w:rPr>
                      <w:rFonts w:ascii="ＭＳ ゴシック" w:eastAsia="ＭＳ ゴシック" w:hAnsi="ＭＳ ゴシック" w:hint="eastAsia"/>
                      <w:sz w:val="16"/>
                      <w:szCs w:val="16"/>
                    </w:rPr>
                    <w:t>。</w:t>
                  </w:r>
                </w:p>
                <w:p w14:paraId="61226E40" w14:textId="54DC7593" w:rsidR="006C456E" w:rsidRPr="00FC05C3"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使い慣れた構成で、授業やカリキュラムを組み立てやすくなってい</w:t>
                  </w:r>
                  <w:r>
                    <w:rPr>
                      <w:rFonts w:ascii="ＭＳ ゴシック" w:eastAsia="ＭＳ ゴシック" w:hAnsi="ＭＳ ゴシック" w:hint="eastAsia"/>
                      <w:sz w:val="16"/>
                      <w:szCs w:val="16"/>
                    </w:rPr>
                    <w:t>る</w:t>
                  </w:r>
                  <w:r w:rsidRPr="00CA48D6">
                    <w:rPr>
                      <w:rFonts w:ascii="ＭＳ ゴシック" w:eastAsia="ＭＳ ゴシック" w:hAnsi="ＭＳ ゴシック" w:hint="eastAsia"/>
                      <w:sz w:val="16"/>
                      <w:szCs w:val="16"/>
                    </w:rPr>
                    <w:t>。</w:t>
                  </w:r>
                </w:p>
                <w:p w14:paraId="75467936" w14:textId="47435369" w:rsidR="00147D27" w:rsidRPr="00722492" w:rsidRDefault="00CA48D6" w:rsidP="00A8575F">
                  <w:pPr>
                    <w:spacing w:line="320" w:lineRule="atLeas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日本の言語文化の伝統・意義を重層的に学べる作品群</w:t>
                  </w:r>
                  <w:r w:rsidR="00722492">
                    <w:rPr>
                      <w:rFonts w:ascii="ＭＳ ゴシック" w:eastAsia="ＭＳ ゴシック" w:hAnsi="ＭＳ ゴシック" w:hint="eastAsia"/>
                      <w:b/>
                      <w:bCs/>
                      <w:color w:val="0070C0"/>
                      <w:sz w:val="18"/>
                      <w:szCs w:val="18"/>
                    </w:rPr>
                    <w:t>である。</w:t>
                  </w:r>
                </w:p>
                <w:p w14:paraId="39888049" w14:textId="19FF0CCB" w:rsidR="00CA48D6" w:rsidRPr="00CA48D6"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古文編・漢文編ではそれぞれ、「なぜ古典を学ぶのか」を考える入門単元を配置して</w:t>
                  </w:r>
                  <w:r>
                    <w:rPr>
                      <w:rFonts w:ascii="ＭＳ ゴシック" w:eastAsia="ＭＳ ゴシック" w:hAnsi="ＭＳ ゴシック" w:hint="eastAsia"/>
                      <w:sz w:val="16"/>
                      <w:szCs w:val="16"/>
                    </w:rPr>
                    <w:t>いる。</w:t>
                  </w:r>
                </w:p>
                <w:p w14:paraId="059EBEF9" w14:textId="23DD5E54" w:rsidR="00FC05C3" w:rsidRPr="00147D27"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「学びを広げる」では、複数ジャンル・時代にまたがる比べ読みにも取り組め</w:t>
                  </w:r>
                  <w:r>
                    <w:rPr>
                      <w:rFonts w:ascii="ＭＳ ゴシック" w:eastAsia="ＭＳ ゴシック" w:hAnsi="ＭＳ ゴシック" w:hint="eastAsia"/>
                      <w:sz w:val="16"/>
                      <w:szCs w:val="16"/>
                    </w:rPr>
                    <w:t>る</w:t>
                  </w:r>
                  <w:r w:rsidRPr="00CA48D6">
                    <w:rPr>
                      <w:rFonts w:ascii="ＭＳ ゴシック" w:eastAsia="ＭＳ ゴシック" w:hAnsi="ＭＳ ゴシック" w:hint="eastAsia"/>
                      <w:sz w:val="16"/>
                      <w:szCs w:val="16"/>
                    </w:rPr>
                    <w:t>。</w:t>
                  </w:r>
                </w:p>
                <w:p w14:paraId="746A5A6E" w14:textId="2E0040DD" w:rsidR="00147D27" w:rsidRPr="00722492" w:rsidRDefault="00CA48D6" w:rsidP="00A8575F">
                  <w:pPr>
                    <w:spacing w:line="320" w:lineRule="atLeas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豊富なコラムや図版と、シンプルな紙面構成の両立</w:t>
                  </w:r>
                  <w:r>
                    <w:rPr>
                      <w:rFonts w:ascii="ＭＳ ゴシック" w:eastAsia="ＭＳ ゴシック" w:hAnsi="ＭＳ ゴシック" w:hint="eastAsia"/>
                      <w:b/>
                      <w:bCs/>
                      <w:color w:val="0070C0"/>
                      <w:sz w:val="18"/>
                      <w:szCs w:val="18"/>
                    </w:rPr>
                    <w:t>している。</w:t>
                  </w:r>
                </w:p>
                <w:p w14:paraId="534DF436" w14:textId="698ED89D" w:rsidR="00CA48D6" w:rsidRPr="00CA48D6"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本教材の紙面は、文章読解・活動に集中できるようシンプルなレイアウトに統一して</w:t>
                  </w:r>
                  <w:r>
                    <w:rPr>
                      <w:rFonts w:ascii="ＭＳ ゴシック" w:eastAsia="ＭＳ ゴシック" w:hAnsi="ＭＳ ゴシック" w:hint="eastAsia"/>
                      <w:sz w:val="16"/>
                      <w:szCs w:val="16"/>
                    </w:rPr>
                    <w:t>いる</w:t>
                  </w:r>
                  <w:r w:rsidRPr="00CA48D6">
                    <w:rPr>
                      <w:rFonts w:ascii="ＭＳ ゴシック" w:eastAsia="ＭＳ ゴシック" w:hAnsi="ＭＳ ゴシック" w:hint="eastAsia"/>
                      <w:sz w:val="16"/>
                      <w:szCs w:val="16"/>
                    </w:rPr>
                    <w:t>。</w:t>
                  </w:r>
                </w:p>
                <w:p w14:paraId="6F4EBD91" w14:textId="125DA4D3" w:rsidR="006C456E" w:rsidRPr="00147D27" w:rsidRDefault="00CA48D6" w:rsidP="00A8575F">
                  <w:pPr>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同時に、文法や関連資料のコラムを豊富に掲載しており、様々な場面で活用で</w:t>
                  </w:r>
                  <w:r>
                    <w:rPr>
                      <w:rFonts w:ascii="ＭＳ ゴシック" w:eastAsia="ＭＳ ゴシック" w:hAnsi="ＭＳ ゴシック" w:hint="eastAsia"/>
                      <w:sz w:val="16"/>
                      <w:szCs w:val="16"/>
                    </w:rPr>
                    <w:t>きる</w:t>
                  </w:r>
                  <w:r w:rsidRPr="00CA48D6">
                    <w:rPr>
                      <w:rFonts w:ascii="ＭＳ ゴシック" w:eastAsia="ＭＳ ゴシック" w:hAnsi="ＭＳ ゴシック" w:hint="eastAsia"/>
                      <w:sz w:val="16"/>
                      <w:szCs w:val="16"/>
                    </w:rPr>
                    <w:t>。</w:t>
                  </w:r>
                </w:p>
              </w:tc>
            </w:tr>
          </w:tbl>
          <w:p w14:paraId="33102D33" w14:textId="77777777" w:rsidR="002A1DBF" w:rsidRDefault="002A1DBF" w:rsidP="002A1DBF">
            <w:pPr>
              <w:spacing w:line="160" w:lineRule="exact"/>
              <w:rPr>
                <w:rFonts w:ascii="ＭＳ ゴシック" w:eastAsia="ＭＳ ゴシック" w:hAnsi="ＭＳ ゴシック"/>
                <w:sz w:val="18"/>
                <w:szCs w:val="18"/>
              </w:rPr>
            </w:pPr>
          </w:p>
          <w:p w14:paraId="38B43EB8" w14:textId="4F1D5344" w:rsidR="00CD4B8A" w:rsidRDefault="00A8575F" w:rsidP="002A1DBF">
            <w:pPr>
              <w:spacing w:line="3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～教材選定と内容について～</w:t>
            </w:r>
          </w:p>
          <w:p w14:paraId="386AEBEE" w14:textId="263CD911" w:rsidR="00A8575F" w:rsidRDefault="00A8575F" w:rsidP="00A8575F">
            <w:pPr>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❶</w:t>
            </w:r>
            <w:r w:rsidRPr="00A8575F">
              <w:rPr>
                <w:rFonts w:ascii="ＭＳ ゴシック" w:eastAsia="ＭＳ ゴシック" w:hAnsi="ＭＳ ゴシック" w:hint="eastAsia"/>
                <w:b/>
                <w:bCs/>
                <w:sz w:val="18"/>
                <w:szCs w:val="18"/>
              </w:rPr>
              <w:t>日常生活における言語活動の活発化を目指し，基礎，基本の充実を目指した教材である。</w:t>
            </w:r>
          </w:p>
          <w:p w14:paraId="7893DE31" w14:textId="0D7270AA" w:rsidR="00A8575F" w:rsidRDefault="00A8575F" w:rsidP="00A8575F">
            <w:pPr>
              <w:spacing w:line="320" w:lineRule="atLeas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教材の選定，教材化に当たっては，中学校国語科における学習の成果をふまえて，高校生として望ましい国語の力を身につけ，日常生活における言語活動を活発化できるよう</w:t>
            </w:r>
            <w:r>
              <w:rPr>
                <w:rFonts w:ascii="ＭＳ ゴシック" w:eastAsia="ＭＳ ゴシック" w:hAnsi="ＭＳ ゴシック" w:hint="eastAsia"/>
                <w:sz w:val="18"/>
                <w:szCs w:val="18"/>
              </w:rPr>
              <w:t>、に</w:t>
            </w:r>
            <w:r w:rsidRPr="00A8575F">
              <w:rPr>
                <w:rFonts w:ascii="ＭＳ ゴシック" w:eastAsia="ＭＳ ゴシック" w:hAnsi="ＭＳ ゴシック" w:hint="eastAsia"/>
                <w:sz w:val="18"/>
                <w:szCs w:val="18"/>
              </w:rPr>
              <w:t>発達段階にふさわしい基本的なもの</w:t>
            </w:r>
            <w:r>
              <w:rPr>
                <w:rFonts w:ascii="ＭＳ ゴシック" w:eastAsia="ＭＳ ゴシック" w:hAnsi="ＭＳ ゴシック" w:hint="eastAsia"/>
                <w:sz w:val="18"/>
                <w:szCs w:val="18"/>
              </w:rPr>
              <w:t>が選ばれている</w:t>
            </w:r>
            <w:r w:rsidRPr="00A8575F">
              <w:rPr>
                <w:rFonts w:ascii="ＭＳ ゴシック" w:eastAsia="ＭＳ ゴシック" w:hAnsi="ＭＳ ゴシック" w:hint="eastAsia"/>
                <w:sz w:val="18"/>
                <w:szCs w:val="18"/>
              </w:rPr>
              <w:t>。特に古文編，漢文編に関しては，入門期であることをふまえ，興味を持って学習し一層の発展が期待できるよう</w:t>
            </w:r>
            <w:r>
              <w:rPr>
                <w:rFonts w:ascii="ＭＳ ゴシック" w:eastAsia="ＭＳ ゴシック" w:hAnsi="ＭＳ ゴシック" w:hint="eastAsia"/>
                <w:sz w:val="18"/>
                <w:szCs w:val="18"/>
              </w:rPr>
              <w:t>に</w:t>
            </w:r>
            <w:r w:rsidRPr="00A8575F">
              <w:rPr>
                <w:rFonts w:ascii="ＭＳ ゴシック" w:eastAsia="ＭＳ ゴシック" w:hAnsi="ＭＳ ゴシック" w:hint="eastAsia"/>
                <w:sz w:val="18"/>
                <w:szCs w:val="18"/>
              </w:rPr>
              <w:t>工夫</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。また，生徒たちが自らの思考力，判断力，表現力を高め，さまざまな角度から問題を取り上げ，人生，社会，言語について思いを深めることができる教材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0F693549" w14:textId="007F26B7" w:rsidR="00A8575F" w:rsidRDefault="00A8575F" w:rsidP="00A8575F">
            <w:pPr>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❷</w:t>
            </w:r>
            <w:r w:rsidRPr="00A8575F">
              <w:rPr>
                <w:rFonts w:ascii="ＭＳ ゴシック" w:eastAsia="ＭＳ ゴシック" w:hAnsi="ＭＳ ゴシック" w:hint="eastAsia"/>
                <w:b/>
                <w:bCs/>
                <w:sz w:val="18"/>
                <w:szCs w:val="18"/>
              </w:rPr>
              <w:t>感性豊かに人間の姿や心情を描いた，想像力を刺激する魅力あふれる教材である。</w:t>
            </w:r>
          </w:p>
          <w:p w14:paraId="50D4A6A8" w14:textId="57611216" w:rsidR="00A8575F" w:rsidRDefault="00A8575F" w:rsidP="00A8575F">
            <w:pPr>
              <w:spacing w:line="320" w:lineRule="atLeas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人間の普遍的な生き方や心情を情緒豊かに表現した作品を教材化することにより，日本の言語文化の諸相を幅広く取り上げ，さまざまな角度から言語文化の諸側面にふれ，日本の伝統文化にふれることができるよう配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。特に，古典の現代的意義を日常の言語活動に即して把握できるよう，読みなどの音声的側面や，古典作品と近代以降の作品とのつながりにも配慮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0BB19120" w14:textId="0B92E08B" w:rsidR="00A8575F" w:rsidRDefault="00A8575F" w:rsidP="00A8575F">
            <w:pPr>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❸</w:t>
            </w:r>
            <w:r w:rsidRPr="00A8575F">
              <w:rPr>
                <w:rFonts w:ascii="ＭＳ ゴシック" w:eastAsia="ＭＳ ゴシック" w:hAnsi="ＭＳ ゴシック" w:hint="eastAsia"/>
                <w:b/>
                <w:bCs/>
                <w:sz w:val="18"/>
                <w:szCs w:val="18"/>
              </w:rPr>
              <w:t>読書に親しみ，知識と教養を身につけることのできる教材である。</w:t>
            </w:r>
          </w:p>
          <w:p w14:paraId="4F4858CC" w14:textId="688453D7" w:rsidR="00A8575F" w:rsidRDefault="00A8575F" w:rsidP="00A8575F">
            <w:pPr>
              <w:spacing w:line="320" w:lineRule="atLeas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幅広い知識と教養を身につけ，真理を求める態度を養うため，読書に親しみ，その意義と効用を考える契機となるような作品</w:t>
            </w:r>
            <w:r>
              <w:rPr>
                <w:rFonts w:ascii="ＭＳ ゴシック" w:eastAsia="ＭＳ ゴシック" w:hAnsi="ＭＳ ゴシック" w:hint="eastAsia"/>
                <w:sz w:val="18"/>
                <w:szCs w:val="18"/>
              </w:rPr>
              <w:t>が選ばれ</w:t>
            </w:r>
            <w:r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17FC1789" w14:textId="2128FB96" w:rsidR="00A8575F" w:rsidRDefault="00A8575F" w:rsidP="00A8575F">
            <w:pPr>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❹</w:t>
            </w:r>
            <w:r w:rsidRPr="00A8575F">
              <w:rPr>
                <w:rFonts w:ascii="ＭＳ ゴシック" w:eastAsia="ＭＳ ゴシック" w:hAnsi="ＭＳ ゴシック" w:hint="eastAsia"/>
                <w:b/>
                <w:bCs/>
                <w:sz w:val="18"/>
                <w:szCs w:val="18"/>
              </w:rPr>
              <w:t>バランスよく配置された，定評ある教材と現代的話題の教材である。</w:t>
            </w:r>
          </w:p>
          <w:p w14:paraId="49191CB6" w14:textId="0F5E9AD5" w:rsidR="00A8575F" w:rsidRPr="006C456E" w:rsidRDefault="00A8575F" w:rsidP="00A8575F">
            <w:pPr>
              <w:spacing w:line="320" w:lineRule="atLeas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従来から教材化されて定評のある作品を機軸としつつ，特に近代以降の文章では，現代的な話題や視点について考えることのできる作品や文章を教材化</w:t>
            </w:r>
            <w:r>
              <w:rPr>
                <w:rFonts w:ascii="ＭＳ ゴシック" w:eastAsia="ＭＳ ゴシック" w:hAnsi="ＭＳ ゴシック" w:hint="eastAsia"/>
                <w:sz w:val="18"/>
                <w:szCs w:val="18"/>
              </w:rPr>
              <w:t>されており</w:t>
            </w:r>
            <w:r w:rsidRPr="00A8575F">
              <w:rPr>
                <w:rFonts w:ascii="ＭＳ ゴシック" w:eastAsia="ＭＳ ゴシック" w:hAnsi="ＭＳ ゴシック" w:hint="eastAsia"/>
                <w:sz w:val="18"/>
                <w:szCs w:val="18"/>
              </w:rPr>
              <w:t>，生徒の興味を喚起できるように配置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。また，日常生活において適切に表現する能力を育成し，伝え合う力を高め，必要な言語能力を確実に身につけられる教材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tc>
      </w:tr>
      <w:tr w:rsidR="001F1C2F" w:rsidRPr="006C456E" w14:paraId="3AA799DC" w14:textId="77777777" w:rsidTr="00DE1E35">
        <w:tc>
          <w:tcPr>
            <w:tcW w:w="1418" w:type="dxa"/>
          </w:tcPr>
          <w:p w14:paraId="55ED85D7" w14:textId="244634F4" w:rsidR="001F1C2F" w:rsidRPr="006C456E" w:rsidRDefault="002F5F4F" w:rsidP="00A8575F">
            <w:pPr>
              <w:spacing w:line="320" w:lineRule="atLeas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CA24216" w14:textId="68B5E45A" w:rsidR="00CA48D6" w:rsidRDefault="00D74BD9" w:rsidP="00A8575F">
            <w:pPr>
              <w:spacing w:line="320" w:lineRule="atLeast"/>
              <w:ind w:left="180" w:hangingChars="100" w:hanging="180"/>
              <w:rPr>
                <w:rFonts w:ascii="ＭＳ ゴシック" w:eastAsia="ＭＳ ゴシック" w:hAnsi="ＭＳ ゴシック"/>
                <w:color w:val="0070C0"/>
                <w:sz w:val="18"/>
                <w:szCs w:val="18"/>
              </w:rPr>
            </w:pPr>
            <w:r w:rsidRPr="005D26A2">
              <w:rPr>
                <w:rFonts w:ascii="ＭＳ ゴシック" w:eastAsia="ＭＳ ゴシック" w:hAnsi="ＭＳ ゴシック" w:hint="eastAsia"/>
                <w:color w:val="0070C0"/>
                <w:sz w:val="18"/>
                <w:szCs w:val="18"/>
              </w:rPr>
              <w:t>●</w:t>
            </w:r>
            <w:r w:rsidR="0045321A" w:rsidRPr="00557032">
              <w:rPr>
                <w:rFonts w:ascii="ＭＳ ゴシック" w:eastAsia="ＭＳ ゴシック" w:hAnsi="ＭＳ ゴシック" w:hint="eastAsia"/>
                <w:sz w:val="18"/>
                <w:szCs w:val="18"/>
              </w:rPr>
              <w:t>全体は「古文編」「漢文編」「近代以降の文章編」の3部構成で、それぞれは文種別の単元構成である。</w:t>
            </w:r>
          </w:p>
          <w:p w14:paraId="072E26DA" w14:textId="373DAA9B" w:rsidR="0045321A" w:rsidRDefault="0045321A" w:rsidP="00A8575F">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 xml:space="preserve">使い慣れた構成で、授業やカリキュラムを組み立てやすくなっている。（古文編 </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単元／漢文編 </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lastRenderedPageBreak/>
              <w:t xml:space="preserve">単元／近代以降の文章編 </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単元）</w:t>
            </w:r>
          </w:p>
          <w:p w14:paraId="53C6C477" w14:textId="495823D9" w:rsidR="0045321A" w:rsidRDefault="0045321A" w:rsidP="00A8575F">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いずれのジャンル・単元も、日本の言語文化を重層的に学べる作品群で構成されている。</w:t>
            </w:r>
          </w:p>
          <w:p w14:paraId="556423E8" w14:textId="05C13139" w:rsidR="0045321A" w:rsidRDefault="0045321A" w:rsidP="00A8575F">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古文・漢文それぞれの入門単元では、「なぜ古典を学ぶのか」を考えるとともに、文の仕組みを丁寧に解説している。</w:t>
            </w:r>
          </w:p>
          <w:p w14:paraId="5F8A1705" w14:textId="7DFCCAF3" w:rsidR="0045321A" w:rsidRDefault="0045321A" w:rsidP="00A8575F">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教材に関連したコラム「古典の窓」「文学の扉」のほか、読書案内や資料編も充実している。</w:t>
            </w:r>
          </w:p>
          <w:p w14:paraId="6602C62F" w14:textId="1AA301C9" w:rsidR="00557032" w:rsidRDefault="00557032" w:rsidP="00302D50">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冒頭単元「言の葉の森に分け入る」では、日本語の響きや表記に関する教材</w:t>
            </w:r>
            <w:r w:rsidR="00302D50">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配置</w:t>
            </w:r>
            <w:r w:rsidR="00302D50">
              <w:rPr>
                <w:rFonts w:ascii="ＭＳ ゴシック" w:eastAsia="ＭＳ ゴシック" w:hAnsi="ＭＳ ゴシック" w:hint="eastAsia"/>
                <w:sz w:val="18"/>
                <w:szCs w:val="18"/>
              </w:rPr>
              <w:t>されて</w:t>
            </w:r>
            <w:r>
              <w:rPr>
                <w:rFonts w:ascii="ＭＳ ゴシック" w:eastAsia="ＭＳ ゴシック" w:hAnsi="ＭＳ ゴシック" w:hint="eastAsia"/>
                <w:sz w:val="18"/>
                <w:szCs w:val="18"/>
              </w:rPr>
              <w:t>いる。</w:t>
            </w:r>
          </w:p>
          <w:p w14:paraId="14346F89" w14:textId="42436B28" w:rsidR="0077400C" w:rsidRPr="006C456E" w:rsidRDefault="00557032" w:rsidP="00A8575F">
            <w:pPr>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最終単元「日本語の内と外」では、外国語・翻訳を通して日本語を省みる教材が配置されている。</w:t>
            </w:r>
          </w:p>
        </w:tc>
      </w:tr>
      <w:tr w:rsidR="00E01DD6" w:rsidRPr="006C456E" w14:paraId="665CCF15" w14:textId="77777777" w:rsidTr="00DE1E35">
        <w:tc>
          <w:tcPr>
            <w:tcW w:w="1418" w:type="dxa"/>
          </w:tcPr>
          <w:p w14:paraId="14262F59" w14:textId="56847456" w:rsidR="00E01DD6" w:rsidRPr="006C456E" w:rsidRDefault="002F5F4F" w:rsidP="00A8575F">
            <w:pPr>
              <w:spacing w:line="320" w:lineRule="atLeas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0D8384B6" w:rsidR="002F5F4F"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A8575F">
            <w:pPr>
              <w:spacing w:line="320" w:lineRule="atLeas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26ED408C" w:rsidR="002F5F4F" w:rsidRPr="006C456E" w:rsidRDefault="002F5F4F"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18DA5451" w:rsidR="00E01DD6"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DE1E35">
        <w:tc>
          <w:tcPr>
            <w:tcW w:w="1418" w:type="dxa"/>
          </w:tcPr>
          <w:p w14:paraId="07502CB9" w14:textId="4439D269" w:rsidR="00A37835" w:rsidRPr="006C456E" w:rsidRDefault="002F5F4F" w:rsidP="00A8575F">
            <w:pPr>
              <w:spacing w:line="320" w:lineRule="atLeas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7777777"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DE1E35">
        <w:tc>
          <w:tcPr>
            <w:tcW w:w="1418" w:type="dxa"/>
          </w:tcPr>
          <w:p w14:paraId="7FEA3B52" w14:textId="6222FC16" w:rsidR="00A37835" w:rsidRPr="006C456E" w:rsidRDefault="002F5F4F" w:rsidP="00A8575F">
            <w:pPr>
              <w:spacing w:line="320" w:lineRule="atLeas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8575F">
            <w:pPr>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A8575F">
            <w:pPr>
              <w:spacing w:line="320" w:lineRule="atLeas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16D9CAD3" w:rsidR="005F2FB6" w:rsidRPr="006C456E" w:rsidRDefault="00873017" w:rsidP="00A8575F">
            <w:pPr>
              <w:spacing w:line="320" w:lineRule="atLeas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思考力・判断力・表現力等の育成に資する工夫を随所に施され、主体的・対話的で深い学びができる。</w:t>
            </w:r>
            <w:r w:rsidR="006D5A34" w:rsidRPr="006C456E">
              <w:rPr>
                <w:rFonts w:ascii="ＭＳ ゴシック" w:eastAsia="ＭＳ ゴシック" w:hAnsi="ＭＳ ゴシック" w:hint="eastAsia"/>
                <w:sz w:val="18"/>
                <w:szCs w:val="18"/>
              </w:rPr>
              <w:t>この教科書は、</w:t>
            </w:r>
            <w:r w:rsidR="006D5A34" w:rsidRPr="00F9395B">
              <w:rPr>
                <w:rFonts w:ascii="ＭＳ ゴシック" w:eastAsia="ＭＳ ゴシック" w:hAnsi="ＭＳ ゴシック" w:hint="eastAsia"/>
                <w:sz w:val="18"/>
                <w:szCs w:val="18"/>
              </w:rPr>
              <w:t>科目『現代の国語』の目標である、言葉による見方・考え方を働かせ、言語活動を通して、国語で的確に理解し効果的に表現する資質・能力を育成すること（</w:t>
            </w:r>
            <w:r w:rsidR="00491FA9" w:rsidRPr="00F9395B">
              <w:rPr>
                <w:rFonts w:ascii="ＭＳ ゴシック" w:eastAsia="ＭＳ ゴシック" w:hAnsi="ＭＳ ゴシック" w:hint="eastAsia"/>
                <w:sz w:val="18"/>
                <w:szCs w:val="18"/>
              </w:rPr>
              <w:t>上代から近現代に受け継がれてきた日本の言語文化への理解を深めること</w:t>
            </w:r>
            <w:r w:rsidR="006D5A34" w:rsidRPr="00F9395B">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A8575F">
      <w:pPr>
        <w:spacing w:line="320" w:lineRule="atLeas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503F" w14:textId="77777777" w:rsidR="00E90662" w:rsidRDefault="00E90662" w:rsidP="00E13A33">
      <w:r>
        <w:separator/>
      </w:r>
    </w:p>
  </w:endnote>
  <w:endnote w:type="continuationSeparator" w:id="0">
    <w:p w14:paraId="74F4A056" w14:textId="77777777" w:rsidR="00E90662" w:rsidRDefault="00E90662"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1FE8E460" w:rsidR="00F86C7F" w:rsidRDefault="00302D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13B0" w14:textId="77777777" w:rsidR="00E90662" w:rsidRDefault="00E90662" w:rsidP="00E13A33">
      <w:r>
        <w:separator/>
      </w:r>
    </w:p>
  </w:footnote>
  <w:footnote w:type="continuationSeparator" w:id="0">
    <w:p w14:paraId="7CA35BB3" w14:textId="77777777" w:rsidR="00E90662" w:rsidRDefault="00E90662"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B0CEDF1" w:rsidR="00E13A33" w:rsidRPr="00147D27" w:rsidRDefault="00E13A33" w:rsidP="00147D27">
    <w:pPr>
      <w:pStyle w:val="a3"/>
      <w:jc w:val="center"/>
      <w:rPr>
        <w:b/>
        <w:bCs/>
        <w:szCs w:val="21"/>
      </w:rPr>
    </w:pPr>
    <w:r w:rsidRPr="00E01DD6">
      <w:rPr>
        <w:rFonts w:hint="eastAsia"/>
        <w:b/>
        <w:bCs/>
        <w:szCs w:val="21"/>
      </w:rPr>
      <w:t>『</w:t>
    </w:r>
    <w:r w:rsidR="00302D50">
      <w:rPr>
        <w:rFonts w:hint="eastAsia"/>
        <w:b/>
        <w:bCs/>
        <w:szCs w:val="21"/>
      </w:rPr>
      <w:t>精選</w:t>
    </w:r>
    <w:r w:rsidR="00816289">
      <w:rPr>
        <w:rFonts w:hint="eastAsia"/>
        <w:b/>
        <w:bCs/>
        <w:szCs w:val="21"/>
      </w:rPr>
      <w:t>言語文化</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816289">
      <w:rPr>
        <w:rFonts w:hint="eastAsia"/>
        <w:b/>
        <w:bCs/>
        <w:szCs w:val="21"/>
      </w:rPr>
      <w:t>言文</w:t>
    </w:r>
    <w:r w:rsidR="00147D27">
      <w:rPr>
        <w:b/>
        <w:bCs/>
        <w:szCs w:val="21"/>
      </w:rPr>
      <w:t xml:space="preserve"> </w:t>
    </w:r>
    <w:r w:rsidR="00816289">
      <w:rPr>
        <w:b/>
        <w:bCs/>
        <w:szCs w:val="21"/>
      </w:rPr>
      <w:t>70</w:t>
    </w:r>
    <w:r w:rsidR="00302D50">
      <w:rPr>
        <w:rFonts w:hint="eastAsia"/>
        <w:b/>
        <w:bCs/>
        <w:szCs w:val="21"/>
      </w:rPr>
      <w:t>3</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62357"/>
    <w:rsid w:val="000B0D02"/>
    <w:rsid w:val="00147D27"/>
    <w:rsid w:val="001A6241"/>
    <w:rsid w:val="001F1C2F"/>
    <w:rsid w:val="00236CAA"/>
    <w:rsid w:val="002945D8"/>
    <w:rsid w:val="002A1DBF"/>
    <w:rsid w:val="002E05CB"/>
    <w:rsid w:val="002E3250"/>
    <w:rsid w:val="002F5F4F"/>
    <w:rsid w:val="00302D50"/>
    <w:rsid w:val="00336E97"/>
    <w:rsid w:val="003C3B29"/>
    <w:rsid w:val="0045321A"/>
    <w:rsid w:val="00491FA9"/>
    <w:rsid w:val="00503550"/>
    <w:rsid w:val="005111C5"/>
    <w:rsid w:val="00522058"/>
    <w:rsid w:val="00522FD3"/>
    <w:rsid w:val="00557032"/>
    <w:rsid w:val="0059029F"/>
    <w:rsid w:val="005D26A2"/>
    <w:rsid w:val="005F2FB6"/>
    <w:rsid w:val="006C456E"/>
    <w:rsid w:val="006D5A34"/>
    <w:rsid w:val="006E30B3"/>
    <w:rsid w:val="00722492"/>
    <w:rsid w:val="0077400C"/>
    <w:rsid w:val="008120FE"/>
    <w:rsid w:val="00816289"/>
    <w:rsid w:val="00873017"/>
    <w:rsid w:val="00A37835"/>
    <w:rsid w:val="00A8575F"/>
    <w:rsid w:val="00AA5F76"/>
    <w:rsid w:val="00B02FF9"/>
    <w:rsid w:val="00B711C3"/>
    <w:rsid w:val="00BA3AE2"/>
    <w:rsid w:val="00BD65EE"/>
    <w:rsid w:val="00C34C87"/>
    <w:rsid w:val="00CA48D6"/>
    <w:rsid w:val="00CD4B8A"/>
    <w:rsid w:val="00CF6A21"/>
    <w:rsid w:val="00D351B4"/>
    <w:rsid w:val="00D74BD9"/>
    <w:rsid w:val="00DD2EA9"/>
    <w:rsid w:val="00DE1E35"/>
    <w:rsid w:val="00DE4571"/>
    <w:rsid w:val="00E01DD6"/>
    <w:rsid w:val="00E13A33"/>
    <w:rsid w:val="00E90662"/>
    <w:rsid w:val="00EB1FB1"/>
    <w:rsid w:val="00EE6E16"/>
    <w:rsid w:val="00F86C7F"/>
    <w:rsid w:val="00F9395B"/>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382</Words>
  <Characters>2178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2021-05-27T06:33:00Z</cp:lastPrinted>
  <dcterms:created xsi:type="dcterms:W3CDTF">2021-05-24T09:15:00Z</dcterms:created>
  <dcterms:modified xsi:type="dcterms:W3CDTF">2021-05-27T06:39:00Z</dcterms:modified>
</cp:coreProperties>
</file>