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Pr>
        <w:spacing w:line="1600" w:lineRule="exact"/>
        <w:jc w:val="center"/>
        <w:rPr>
          <w:rFonts w:ascii="ＭＳ ゴシック" w:eastAsia="ＭＳ ゴシック" w:hAnsi="ＭＳ ゴシック"/>
          <w:sz w:val="64"/>
          <w:szCs w:val="64"/>
        </w:rPr>
      </w:pPr>
      <w:r w:rsidRPr="003E03BA">
        <w:rPr>
          <w:rFonts w:ascii="ＭＳ ゴシック" w:eastAsia="ＭＳ ゴシック" w:hAnsi="ＭＳ ゴシック" w:hint="eastAsia"/>
          <w:noProof/>
          <w:sz w:val="64"/>
          <w:szCs w:val="64"/>
        </w:rPr>
        <w:drawing>
          <wp:inline distT="0" distB="0" distL="0" distR="0" wp14:anchorId="49C77115" wp14:editId="034A1936">
            <wp:extent cx="5570374" cy="74097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現代の国語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6968" cy="745847"/>
                    </a:xfrm>
                    <a:prstGeom prst="rect">
                      <a:avLst/>
                    </a:prstGeom>
                  </pic:spPr>
                </pic:pic>
              </a:graphicData>
            </a:graphic>
          </wp:inline>
        </w:drawing>
      </w:r>
    </w:p>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 w:rsidR="009A0FE6" w:rsidRDefault="003E03BA" w:rsidP="003E03BA">
      <w:pPr>
        <w:jc w:val="center"/>
        <w:rPr>
          <w:rFonts w:ascii="游ゴシック Light" w:eastAsia="游ゴシック Light" w:hAnsi="游ゴシック Light"/>
          <w:sz w:val="72"/>
          <w:szCs w:val="72"/>
        </w:rPr>
      </w:pPr>
      <w:r w:rsidRPr="003E03BA">
        <w:rPr>
          <w:rFonts w:ascii="游ゴシック Light" w:eastAsia="游ゴシック Light" w:hAnsi="游ゴシック Light" w:hint="eastAsia"/>
          <w:sz w:val="72"/>
          <w:szCs w:val="72"/>
        </w:rPr>
        <w:t>学習活動の重点化等に資する</w:t>
      </w:r>
    </w:p>
    <w:p w:rsidR="003E03BA" w:rsidRPr="003E03BA" w:rsidRDefault="003E03BA" w:rsidP="003E03BA">
      <w:pPr>
        <w:jc w:val="center"/>
        <w:rPr>
          <w:sz w:val="72"/>
          <w:szCs w:val="72"/>
        </w:rPr>
      </w:pPr>
      <w:r w:rsidRPr="003E03BA">
        <w:rPr>
          <w:rFonts w:ascii="游ゴシック Light" w:eastAsia="游ゴシック Light" w:hAnsi="游ゴシック Light" w:hint="eastAsia"/>
          <w:sz w:val="72"/>
          <w:szCs w:val="72"/>
        </w:rPr>
        <w:t>年間指導計画参考資料</w:t>
      </w:r>
    </w:p>
    <w:p w:rsidR="003E03BA" w:rsidRPr="003E03BA" w:rsidRDefault="003E03BA" w:rsidP="003E03BA"/>
    <w:p w:rsidR="003E03BA" w:rsidRPr="003E03BA" w:rsidRDefault="003E03BA" w:rsidP="003E03BA">
      <w:pPr>
        <w:jc w:val="center"/>
        <w:rPr>
          <w:rFonts w:ascii="游ゴシック Light" w:eastAsia="游ゴシック Light" w:hAnsi="游ゴシック Light"/>
          <w:sz w:val="68"/>
          <w:szCs w:val="68"/>
        </w:rPr>
      </w:pPr>
      <w:r w:rsidRPr="003E03BA">
        <w:rPr>
          <w:rFonts w:ascii="游ゴシック Light" w:eastAsia="游ゴシック Light" w:hAnsi="游ゴシック Light" w:hint="eastAsia"/>
          <w:sz w:val="68"/>
          <w:szCs w:val="68"/>
        </w:rPr>
        <w:t>【中学</w:t>
      </w:r>
      <w:r>
        <w:rPr>
          <w:rFonts w:ascii="游ゴシック Light" w:eastAsia="游ゴシック Light" w:hAnsi="游ゴシック Light"/>
          <w:sz w:val="68"/>
          <w:szCs w:val="68"/>
        </w:rPr>
        <w:t>1</w:t>
      </w:r>
      <w:r w:rsidRPr="003E03BA">
        <w:rPr>
          <w:rFonts w:ascii="游ゴシック Light" w:eastAsia="游ゴシック Light" w:hAnsi="游ゴシック Light" w:hint="eastAsia"/>
          <w:sz w:val="68"/>
          <w:szCs w:val="68"/>
        </w:rPr>
        <w:t>年】</w:t>
      </w:r>
    </w:p>
    <w:p w:rsidR="00AE63EE" w:rsidRPr="003E03BA" w:rsidRDefault="00AE63EE" w:rsidP="00AE63EE"/>
    <w:p w:rsidR="00AE63EE" w:rsidRDefault="00AE63EE" w:rsidP="00AE63EE"/>
    <w:p w:rsidR="00AE63EE" w:rsidRPr="003E03BA" w:rsidRDefault="00AE63EE" w:rsidP="00AE63EE"/>
    <w:p w:rsidR="00AE63EE" w:rsidRPr="003E03BA" w:rsidRDefault="00AE63EE" w:rsidP="00AE63EE"/>
    <w:p w:rsidR="00AE63EE" w:rsidRPr="003E03BA" w:rsidRDefault="00AE63EE" w:rsidP="00AE63EE"/>
    <w:p w:rsidR="00AE63EE" w:rsidRDefault="00AE63EE" w:rsidP="00AE63EE">
      <w:pPr>
        <w:widowControl/>
        <w:spacing w:line="360" w:lineRule="exact"/>
        <w:ind w:firstLineChars="100" w:firstLine="220"/>
        <w:jc w:val="left"/>
        <w:rPr>
          <w:rFonts w:ascii="游ゴシック" w:eastAsia="游ゴシック" w:hAnsi="游ゴシック" w:cs="ＭＳ Ｐゴシック"/>
          <w:kern w:val="0"/>
          <w:sz w:val="22"/>
        </w:rPr>
      </w:pPr>
      <w:r w:rsidRPr="003E03BA">
        <w:rPr>
          <w:rFonts w:ascii="游ゴシック" w:eastAsia="游ゴシック" w:hAnsi="游ゴシック" w:hint="eastAsia"/>
          <w:color w:val="000000" w:themeColor="text1"/>
          <w:kern w:val="24"/>
          <w:sz w:val="22"/>
        </w:rPr>
        <w:t>この資料は，生徒の学びの保障を目的に，教科書の内容から「学校の授業で取り上げることが必要であると考えられる教材・学習活動」と「学校の授業以外の場での学習が可能であると考えられる教材・学習活動」とに区別して，学習活動の重点化の観点から教材ごとの配当時数，主な学習活動などをご提案するものです。</w:t>
      </w:r>
      <w:r w:rsidRPr="003E03BA">
        <w:rPr>
          <w:rFonts w:ascii="游ゴシック" w:eastAsia="游ゴシック" w:hAnsi="游ゴシック" w:cs="ＭＳ Ｐゴシック" w:hint="eastAsia"/>
          <w:kern w:val="0"/>
          <w:sz w:val="22"/>
        </w:rPr>
        <w:t>地域や学校の状況に応じてご活用ください。</w:t>
      </w:r>
    </w:p>
    <w:p w:rsidR="00AE63EE" w:rsidRPr="003E03BA" w:rsidRDefault="00AE63EE" w:rsidP="00AE63EE">
      <w:pPr>
        <w:widowControl/>
        <w:spacing w:line="360" w:lineRule="exact"/>
        <w:ind w:firstLineChars="100" w:firstLine="220"/>
        <w:jc w:val="left"/>
      </w:pPr>
      <w:r w:rsidRPr="002E50A9">
        <w:rPr>
          <w:rFonts w:ascii="游ゴシック" w:eastAsia="游ゴシック" w:hAnsi="游ゴシック" w:cs="ＭＳ Ｐゴシック" w:hint="eastAsia"/>
          <w:kern w:val="0"/>
          <w:sz w:val="22"/>
        </w:rPr>
        <w:t>また，年度末段階で指導できなかった内容を次学年に移す</w:t>
      </w:r>
      <w:r>
        <w:rPr>
          <w:rFonts w:ascii="游ゴシック" w:eastAsia="游ゴシック" w:hAnsi="游ゴシック" w:cs="ＭＳ Ｐゴシック" w:hint="eastAsia"/>
          <w:kern w:val="0"/>
          <w:sz w:val="22"/>
        </w:rPr>
        <w:t>など，</w:t>
      </w:r>
      <w:r w:rsidRPr="002E50A9">
        <w:rPr>
          <w:rFonts w:ascii="游ゴシック" w:eastAsia="游ゴシック" w:hAnsi="游ゴシック" w:cs="ＭＳ Ｐゴシック" w:hint="eastAsia"/>
          <w:kern w:val="0"/>
          <w:sz w:val="22"/>
        </w:rPr>
        <w:t>次年度以降を見通した教育課程を編成することも考えられます。</w:t>
      </w:r>
      <w:r>
        <w:rPr>
          <w:rFonts w:ascii="游ゴシック" w:eastAsia="游ゴシック" w:hAnsi="游ゴシック" w:cs="ＭＳ Ｐゴシック" w:hint="eastAsia"/>
          <w:kern w:val="0"/>
          <w:sz w:val="22"/>
        </w:rPr>
        <w:t>その際には，引き継ぎ</w:t>
      </w:r>
      <w:r w:rsidRPr="002E50A9">
        <w:rPr>
          <w:rFonts w:ascii="游ゴシック" w:eastAsia="游ゴシック" w:hAnsi="游ゴシック" w:cs="ＭＳ Ｐゴシック" w:hint="eastAsia"/>
          <w:kern w:val="0"/>
          <w:sz w:val="22"/>
        </w:rPr>
        <w:t>を徹底</w:t>
      </w:r>
      <w:r>
        <w:rPr>
          <w:rFonts w:ascii="游ゴシック" w:eastAsia="游ゴシック" w:hAnsi="游ゴシック" w:cs="ＭＳ Ｐゴシック" w:hint="eastAsia"/>
          <w:kern w:val="0"/>
          <w:sz w:val="22"/>
        </w:rPr>
        <w:t>するなど，ご</w:t>
      </w:r>
      <w:r w:rsidRPr="002E50A9">
        <w:rPr>
          <w:rFonts w:ascii="游ゴシック" w:eastAsia="游ゴシック" w:hAnsi="游ゴシック" w:cs="ＭＳ Ｐゴシック" w:hint="eastAsia"/>
          <w:kern w:val="0"/>
          <w:sz w:val="22"/>
        </w:rPr>
        <w:t>配慮</w:t>
      </w:r>
      <w:r>
        <w:rPr>
          <w:rFonts w:ascii="游ゴシック" w:eastAsia="游ゴシック" w:hAnsi="游ゴシック" w:cs="ＭＳ Ｐゴシック" w:hint="eastAsia"/>
          <w:kern w:val="0"/>
          <w:sz w:val="22"/>
        </w:rPr>
        <w:t>くださいますようお願いいたします。</w:t>
      </w:r>
    </w:p>
    <w:p w:rsidR="00AE63EE" w:rsidRDefault="00AE63EE" w:rsidP="00AE63EE"/>
    <w:p w:rsidR="00AE63EE" w:rsidRPr="00654FB0" w:rsidRDefault="00AE63EE" w:rsidP="00AE63EE"/>
    <w:p w:rsidR="00AE63EE" w:rsidRPr="003E03BA" w:rsidRDefault="00AE63EE" w:rsidP="00AE63EE"/>
    <w:p w:rsidR="00AE63EE" w:rsidRPr="003E03BA" w:rsidRDefault="00AE63EE" w:rsidP="00AE63EE"/>
    <w:p w:rsidR="003E03BA" w:rsidRPr="003E03BA" w:rsidRDefault="003E03BA" w:rsidP="003E03BA">
      <w:pPr>
        <w:spacing w:afterLines="50" w:after="120"/>
        <w:jc w:val="center"/>
      </w:pPr>
      <w:r w:rsidRPr="003E03BA">
        <w:rPr>
          <w:rFonts w:ascii="游ゴシック" w:eastAsia="游ゴシック" w:hAnsi="游ゴシック" w:hint="eastAsia"/>
          <w:sz w:val="28"/>
        </w:rPr>
        <w:t>令和2年</w:t>
      </w:r>
      <w:r w:rsidR="003328D5">
        <w:rPr>
          <w:rFonts w:ascii="游ゴシック" w:eastAsia="游ゴシック" w:hAnsi="游ゴシック" w:hint="eastAsia"/>
          <w:sz w:val="28"/>
        </w:rPr>
        <w:t>7</w:t>
      </w:r>
      <w:bookmarkStart w:id="0" w:name="_GoBack"/>
      <w:bookmarkEnd w:id="0"/>
      <w:r w:rsidRPr="003E03BA">
        <w:rPr>
          <w:rFonts w:ascii="游ゴシック" w:eastAsia="游ゴシック" w:hAnsi="游ゴシック" w:hint="eastAsia"/>
          <w:sz w:val="28"/>
        </w:rPr>
        <w:t>月</w:t>
      </w:r>
    </w:p>
    <w:p w:rsidR="003E03BA" w:rsidRPr="003E03BA" w:rsidRDefault="003E03BA" w:rsidP="003E03BA">
      <w:pPr>
        <w:jc w:val="center"/>
      </w:pPr>
      <w:r w:rsidRPr="003E03BA">
        <w:rPr>
          <w:rFonts w:ascii="游ゴシック" w:eastAsia="游ゴシック" w:hAnsi="游ゴシック" w:cs="ＭＳ 明朝" w:hint="eastAsia"/>
          <w:kern w:val="0"/>
          <w:sz w:val="40"/>
          <w:szCs w:val="16"/>
        </w:rPr>
        <w:t>三省堂</w:t>
      </w:r>
      <w:r w:rsidRPr="003E03BA">
        <w:br w:type="page"/>
      </w:r>
    </w:p>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Pr>
        <w:ind w:firstLineChars="100" w:firstLine="210"/>
        <w:rPr>
          <w:rFonts w:asciiTheme="majorEastAsia" w:eastAsiaTheme="majorEastAsia" w:hAnsiTheme="majorEastAsia"/>
        </w:rPr>
      </w:pPr>
      <w:r w:rsidRPr="003E03BA">
        <w:rPr>
          <w:rFonts w:asciiTheme="majorEastAsia" w:eastAsiaTheme="majorEastAsia" w:hAnsiTheme="majorEastAsia" w:hint="eastAsia"/>
          <w:shd w:val="clear" w:color="auto" w:fill="DAEEF3" w:themeFill="accent5" w:themeFillTint="33"/>
        </w:rPr>
        <w:t xml:space="preserve"> 青の網掛け </w:t>
      </w:r>
      <w:r w:rsidRPr="003E03BA">
        <w:rPr>
          <w:rFonts w:asciiTheme="majorEastAsia" w:eastAsiaTheme="majorEastAsia" w:hAnsiTheme="majorEastAsia" w:hint="eastAsia"/>
        </w:rPr>
        <w:t>：学校の授業以外の場において行うことが考えられる教材・学習活動</w:t>
      </w:r>
    </w:p>
    <w:p w:rsidR="003E03BA" w:rsidRPr="003E03BA" w:rsidRDefault="00DC1B35" w:rsidP="003E03BA">
      <w:pPr>
        <w:spacing w:beforeLines="50" w:before="120"/>
        <w:ind w:firstLineChars="100" w:firstLine="210"/>
        <w:rPr>
          <w:rFonts w:asciiTheme="majorEastAsia" w:eastAsiaTheme="majorEastAsia" w:hAnsiTheme="majorEastAsia"/>
        </w:rPr>
      </w:pPr>
      <w:r w:rsidRPr="00CA2359">
        <w:rPr>
          <w:rFonts w:asciiTheme="majorEastAsia" w:eastAsiaTheme="majorEastAsia" w:hAnsiTheme="majorEastAsia" w:hint="eastAsia"/>
          <w:shd w:val="clear" w:color="auto" w:fill="FFFFCC"/>
        </w:rPr>
        <w:t xml:space="preserve"> 黄の網掛け </w:t>
      </w:r>
      <w:r w:rsidRPr="003E03BA">
        <w:rPr>
          <w:rFonts w:asciiTheme="majorEastAsia" w:eastAsiaTheme="majorEastAsia" w:hAnsiTheme="majorEastAsia" w:hint="eastAsia"/>
        </w:rPr>
        <w:t>：</w:t>
      </w:r>
      <w:r>
        <w:rPr>
          <w:rFonts w:asciiTheme="majorEastAsia" w:eastAsiaTheme="majorEastAsia" w:hAnsiTheme="majorEastAsia" w:hint="eastAsia"/>
        </w:rPr>
        <w:t>学習指導要領の改訂に伴う移行措置</w:t>
      </w:r>
    </w:p>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Pr>
        <w:overflowPunct w:val="0"/>
        <w:autoSpaceDE w:val="0"/>
        <w:autoSpaceDN w:val="0"/>
        <w:adjustRightInd w:val="0"/>
        <w:spacing w:line="400" w:lineRule="exact"/>
        <w:ind w:rightChars="-50" w:right="-105"/>
        <w:rPr>
          <w:rFonts w:ascii="ＭＳ Ｐゴシック" w:eastAsia="ＭＳ Ｐゴシック" w:hAnsi="ＭＳ Ｐゴシック" w:cs="ＭＳ Ｐゴシック"/>
          <w:kern w:val="0"/>
          <w:sz w:val="22"/>
        </w:rPr>
      </w:pPr>
      <w:r w:rsidRPr="003E03BA">
        <w:rPr>
          <w:rFonts w:ascii="ＭＳ Ｐゴシック" w:eastAsia="ＭＳ Ｐゴシック" w:hAnsi="ＭＳ Ｐゴシック" w:cs="ＭＳ Ｐゴシック" w:hint="eastAsia"/>
          <w:kern w:val="0"/>
          <w:sz w:val="22"/>
        </w:rPr>
        <w:t>■学習指導要領の指導事項と本資料での略称</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000" w:firstRow="0" w:lastRow="0" w:firstColumn="0" w:lastColumn="0" w:noHBand="0" w:noVBand="0"/>
      </w:tblPr>
      <w:tblGrid>
        <w:gridCol w:w="454"/>
        <w:gridCol w:w="454"/>
        <w:gridCol w:w="1191"/>
        <w:gridCol w:w="1191"/>
        <w:gridCol w:w="1191"/>
        <w:gridCol w:w="447"/>
        <w:gridCol w:w="878"/>
        <w:gridCol w:w="1247"/>
        <w:gridCol w:w="1247"/>
        <w:gridCol w:w="1247"/>
      </w:tblGrid>
      <w:tr w:rsidR="003E03BA" w:rsidRPr="003E03BA" w:rsidTr="009A0FE6">
        <w:trPr>
          <w:trHeight w:hRule="exact" w:val="454"/>
          <w:jc w:val="center"/>
        </w:trPr>
        <w:tc>
          <w:tcPr>
            <w:tcW w:w="454" w:type="dxa"/>
            <w:shd w:val="clear" w:color="auto" w:fill="C0C0C0"/>
            <w:noWrap/>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領域</w:t>
            </w:r>
          </w:p>
        </w:tc>
        <w:tc>
          <w:tcPr>
            <w:tcW w:w="454" w:type="dxa"/>
            <w:shd w:val="clear" w:color="auto" w:fill="C0C0C0"/>
            <w:noWrap/>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略号</w:t>
            </w:r>
          </w:p>
        </w:tc>
        <w:tc>
          <w:tcPr>
            <w:tcW w:w="1191" w:type="dxa"/>
            <w:shd w:val="clear" w:color="auto" w:fill="C0C0C0"/>
            <w:noWrap/>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1年</w:t>
            </w:r>
          </w:p>
        </w:tc>
        <w:tc>
          <w:tcPr>
            <w:tcW w:w="1191" w:type="dxa"/>
            <w:shd w:val="clear" w:color="auto" w:fill="C0C0C0"/>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2年</w:t>
            </w:r>
          </w:p>
        </w:tc>
        <w:tc>
          <w:tcPr>
            <w:tcW w:w="1191" w:type="dxa"/>
            <w:tcBorders>
              <w:right w:val="double" w:sz="4" w:space="0" w:color="auto"/>
            </w:tcBorders>
            <w:shd w:val="clear" w:color="auto" w:fill="C0C0C0"/>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3年</w:t>
            </w:r>
          </w:p>
        </w:tc>
        <w:tc>
          <w:tcPr>
            <w:tcW w:w="447" w:type="dxa"/>
            <w:tcBorders>
              <w:left w:val="double" w:sz="4" w:space="0" w:color="auto"/>
            </w:tcBorders>
            <w:shd w:val="clear" w:color="auto" w:fill="C0C0C0"/>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事項</w:t>
            </w:r>
          </w:p>
        </w:tc>
        <w:tc>
          <w:tcPr>
            <w:tcW w:w="878" w:type="dxa"/>
            <w:shd w:val="clear" w:color="auto" w:fill="C0C0C0"/>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略号</w:t>
            </w:r>
          </w:p>
        </w:tc>
        <w:tc>
          <w:tcPr>
            <w:tcW w:w="1247" w:type="dxa"/>
            <w:shd w:val="clear" w:color="auto" w:fill="C0C0C0"/>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1年</w:t>
            </w:r>
          </w:p>
        </w:tc>
        <w:tc>
          <w:tcPr>
            <w:tcW w:w="1247" w:type="dxa"/>
            <w:shd w:val="clear" w:color="auto" w:fill="C0C0C0"/>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2年</w:t>
            </w:r>
          </w:p>
        </w:tc>
        <w:tc>
          <w:tcPr>
            <w:tcW w:w="1247" w:type="dxa"/>
            <w:shd w:val="clear" w:color="auto" w:fill="BFBFBF"/>
            <w:vAlign w:val="center"/>
          </w:tcPr>
          <w:p w:rsidR="003E03BA" w:rsidRPr="003E03BA" w:rsidRDefault="003E03BA" w:rsidP="003E03BA">
            <w:pPr>
              <w:widowControl/>
              <w:overflowPunct w:val="0"/>
              <w:spacing w:line="180" w:lineRule="exact"/>
              <w:jc w:val="center"/>
              <w:rPr>
                <w:rFonts w:ascii="ＭＳ Ｐゴシック" w:eastAsia="ＭＳ Ｐゴシック" w:hAnsi="ＭＳ Ｐゴシック" w:cs="ＭＳ Ｐゴシック"/>
                <w:kern w:val="0"/>
                <w:sz w:val="18"/>
                <w:szCs w:val="18"/>
              </w:rPr>
            </w:pPr>
            <w:r w:rsidRPr="003E03BA">
              <w:rPr>
                <w:rFonts w:ascii="ＭＳ Ｐゴシック" w:eastAsia="ＭＳ Ｐゴシック" w:hAnsi="ＭＳ Ｐゴシック" w:cs="ＭＳ Ｐゴシック" w:hint="eastAsia"/>
                <w:kern w:val="0"/>
                <w:sz w:val="18"/>
                <w:szCs w:val="18"/>
              </w:rPr>
              <w:t>3年</w:t>
            </w:r>
          </w:p>
        </w:tc>
      </w:tr>
      <w:tr w:rsidR="003E03BA" w:rsidRPr="003E03BA" w:rsidTr="009A0FE6">
        <w:trPr>
          <w:cantSplit/>
          <w:trHeight w:val="454"/>
          <w:jc w:val="center"/>
        </w:trPr>
        <w:tc>
          <w:tcPr>
            <w:tcW w:w="454" w:type="dxa"/>
            <w:vMerge w:val="restart"/>
            <w:shd w:val="clear" w:color="auto" w:fill="auto"/>
            <w:noWrap/>
            <w:textDirection w:val="tbRlV"/>
            <w:vAlign w:val="center"/>
          </w:tcPr>
          <w:p w:rsidR="003E03BA" w:rsidRPr="003E03BA" w:rsidRDefault="003E03BA" w:rsidP="003E03BA">
            <w:pPr>
              <w:widowControl/>
              <w:overflowPunct w:val="0"/>
              <w:spacing w:line="180" w:lineRule="exact"/>
              <w:jc w:val="center"/>
              <w:rPr>
                <w:rFonts w:ascii="ＭＳ ゴシック" w:eastAsia="ＭＳ ゴシック" w:hAnsi="ＭＳ ゴシック" w:cs="ＭＳ Ｐゴシック"/>
                <w:kern w:val="0"/>
                <w:sz w:val="18"/>
                <w:szCs w:val="18"/>
              </w:rPr>
            </w:pPr>
            <w:r w:rsidRPr="003E03BA">
              <w:rPr>
                <w:rFonts w:ascii="ＭＳ ゴシック" w:eastAsia="ＭＳ ゴシック" w:hAnsi="ＭＳ ゴシック" w:cs="ＭＳ Ｐゴシック" w:hint="eastAsia"/>
                <w:kern w:val="0"/>
                <w:sz w:val="18"/>
                <w:szCs w:val="18"/>
              </w:rPr>
              <w:t>話すこと・聞くこと</w:t>
            </w: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Ａア</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話題設定や取材</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話題設定や取材</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話題設定や取材</w:t>
            </w:r>
          </w:p>
        </w:tc>
        <w:tc>
          <w:tcPr>
            <w:tcW w:w="447" w:type="dxa"/>
            <w:vMerge w:val="restart"/>
            <w:tcBorders>
              <w:left w:val="double" w:sz="4" w:space="0" w:color="auto"/>
            </w:tcBorders>
            <w:textDirection w:val="tbRlV"/>
            <w:vAlign w:val="center"/>
          </w:tcPr>
          <w:p w:rsidR="003E03BA" w:rsidRPr="003E03BA" w:rsidRDefault="003E03BA" w:rsidP="003E03BA">
            <w:pPr>
              <w:widowControl/>
              <w:overflowPunct w:val="0"/>
              <w:spacing w:line="240" w:lineRule="exact"/>
              <w:jc w:val="center"/>
              <w:rPr>
                <w:rFonts w:ascii="ＭＳ ゴシック" w:eastAsia="ＭＳ ゴシック" w:hAnsi="ＭＳ ゴシック" w:cs="ＭＳ Ｐゴシック"/>
                <w:kern w:val="0"/>
                <w:sz w:val="18"/>
                <w:szCs w:val="18"/>
              </w:rPr>
            </w:pPr>
            <w:r w:rsidRPr="003E03BA">
              <w:rPr>
                <w:rFonts w:ascii="ＭＳ ゴシック" w:eastAsia="ＭＳ ゴシック" w:hAnsi="ＭＳ ゴシック" w:cs="ＭＳ Ｐゴシック" w:hint="eastAsia"/>
                <w:kern w:val="0"/>
                <w:sz w:val="18"/>
                <w:szCs w:val="18"/>
              </w:rPr>
              <w:t>伝統的な言語文化</w:t>
            </w:r>
          </w:p>
        </w:tc>
        <w:tc>
          <w:tcPr>
            <w:tcW w:w="878" w:type="dxa"/>
            <w:vMerge w:val="restart"/>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伝国ア（ア）</w:t>
            </w:r>
          </w:p>
        </w:tc>
        <w:tc>
          <w:tcPr>
            <w:tcW w:w="1247" w:type="dxa"/>
            <w:vMerge w:val="restart"/>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p>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kern w:val="0"/>
                <w:sz w:val="16"/>
                <w:szCs w:val="16"/>
              </w:rPr>
              <w:t>文語のきまりや訓読の仕方を知り，古文や漢文を音読して，古典特有のリズムを味わいながら，古典の世界に触れること。</w:t>
            </w:r>
          </w:p>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val="restart"/>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p>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kern w:val="0"/>
                <w:sz w:val="16"/>
                <w:szCs w:val="16"/>
              </w:rPr>
              <w:t>作品の特徴を生かして朗読するなどして，古典の世界を楽しむこと。</w:t>
            </w:r>
          </w:p>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val="restart"/>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p>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歴史的背景などに注意して古典を読み，その世界に親しむこと。</w:t>
            </w:r>
          </w:p>
          <w:p w:rsidR="003E03BA" w:rsidRPr="003E03BA" w:rsidRDefault="003E03BA" w:rsidP="003E03BA">
            <w:pPr>
              <w:overflowPunct w:val="0"/>
              <w:spacing w:line="180" w:lineRule="exact"/>
              <w:rPr>
                <w:rFonts w:asciiTheme="minorEastAsia" w:hAnsiTheme="minorEastAsia" w:cs="ＭＳ Ｐゴシック"/>
                <w:kern w:val="0"/>
                <w:sz w:val="16"/>
                <w:szCs w:val="16"/>
              </w:rPr>
            </w:pPr>
          </w:p>
        </w:tc>
      </w:tr>
      <w:tr w:rsidR="003E03BA" w:rsidRPr="003E03BA" w:rsidTr="009A0FE6">
        <w:trPr>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Ａイ</w:t>
            </w:r>
          </w:p>
        </w:tc>
        <w:tc>
          <w:tcPr>
            <w:tcW w:w="1191" w:type="dxa"/>
            <w:vMerge w:val="restart"/>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話すこと</w:t>
            </w:r>
          </w:p>
        </w:tc>
        <w:tc>
          <w:tcPr>
            <w:tcW w:w="1191" w:type="dxa"/>
            <w:vMerge w:val="restart"/>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話すこと</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話すこと</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r>
      <w:tr w:rsidR="003E03BA" w:rsidRPr="003E03BA" w:rsidTr="009A0FE6">
        <w:trPr>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Ａウ</w:t>
            </w:r>
          </w:p>
        </w:tc>
        <w:tc>
          <w:tcPr>
            <w:tcW w:w="1191" w:type="dxa"/>
            <w:vMerge/>
            <w:shd w:val="clear" w:color="auto" w:fill="auto"/>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191" w:type="dxa"/>
            <w:vMerge/>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聞くこと</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r>
      <w:tr w:rsidR="003E03BA" w:rsidRPr="003E03BA" w:rsidTr="009A0FE6">
        <w:trPr>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Ａエ</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聞くこと</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聞くこと</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話し合うこと</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r>
      <w:tr w:rsidR="003E03BA" w:rsidRPr="003E03BA" w:rsidTr="009A0FE6">
        <w:trPr>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Ａオ</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話し合うこと</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話し合うこと</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3E03BA" w:rsidRPr="003E03BA" w:rsidRDefault="003E03BA" w:rsidP="003E03BA">
            <w:pPr>
              <w:overflowPunct w:val="0"/>
              <w:spacing w:line="180" w:lineRule="exact"/>
              <w:jc w:val="center"/>
              <w:rPr>
                <w:rFonts w:asciiTheme="minorEastAsia" w:hAnsiTheme="minorEastAsia" w:cs="ＭＳ Ｐゴシック"/>
                <w:kern w:val="0"/>
                <w:sz w:val="16"/>
                <w:szCs w:val="16"/>
              </w:rPr>
            </w:pPr>
          </w:p>
        </w:tc>
        <w:tc>
          <w:tcPr>
            <w:tcW w:w="1247" w:type="dxa"/>
            <w:vMerge/>
            <w:vAlign w:val="center"/>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vAlign w:val="center"/>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c>
          <w:tcPr>
            <w:tcW w:w="1247" w:type="dxa"/>
            <w:vMerge/>
            <w:vAlign w:val="center"/>
          </w:tcPr>
          <w:p w:rsidR="003E03BA" w:rsidRPr="003E03BA" w:rsidRDefault="003E03BA" w:rsidP="003E03BA">
            <w:pPr>
              <w:overflowPunct w:val="0"/>
              <w:spacing w:line="180" w:lineRule="exact"/>
              <w:rPr>
                <w:rFonts w:asciiTheme="minorEastAsia" w:hAnsiTheme="minorEastAsia" w:cs="ＭＳ Ｐゴシック"/>
                <w:kern w:val="0"/>
                <w:sz w:val="16"/>
                <w:szCs w:val="16"/>
              </w:rPr>
            </w:pPr>
          </w:p>
        </w:tc>
      </w:tr>
      <w:tr w:rsidR="003E03BA" w:rsidRPr="003E03BA" w:rsidTr="009A0FE6">
        <w:trPr>
          <w:cantSplit/>
          <w:trHeight w:val="454"/>
          <w:jc w:val="center"/>
        </w:trPr>
        <w:tc>
          <w:tcPr>
            <w:tcW w:w="454" w:type="dxa"/>
            <w:vMerge w:val="restart"/>
            <w:shd w:val="clear" w:color="auto" w:fill="auto"/>
            <w:noWrap/>
            <w:textDirection w:val="tbRlV"/>
            <w:vAlign w:val="center"/>
          </w:tcPr>
          <w:p w:rsidR="003E03BA" w:rsidRPr="003E03BA" w:rsidRDefault="003E03BA" w:rsidP="003E03BA">
            <w:pPr>
              <w:widowControl/>
              <w:overflowPunct w:val="0"/>
              <w:spacing w:line="180" w:lineRule="exact"/>
              <w:jc w:val="center"/>
              <w:rPr>
                <w:rFonts w:ascii="ＭＳ ゴシック" w:eastAsia="ＭＳ ゴシック" w:hAnsi="ＭＳ ゴシック" w:cs="ＭＳ Ｐゴシック"/>
                <w:kern w:val="0"/>
                <w:sz w:val="18"/>
                <w:szCs w:val="18"/>
              </w:rPr>
            </w:pPr>
            <w:r w:rsidRPr="003E03BA">
              <w:rPr>
                <w:rFonts w:ascii="ＭＳ ゴシック" w:eastAsia="ＭＳ ゴシック" w:hAnsi="ＭＳ ゴシック" w:cs="ＭＳ Ｐゴシック" w:hint="eastAsia"/>
                <w:kern w:val="0"/>
                <w:sz w:val="18"/>
                <w:szCs w:val="18"/>
              </w:rPr>
              <w:t>書くこと</w:t>
            </w: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Ｂア</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課題設定や取材</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課題設定や取材</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課題設定や取材・構成</w:t>
            </w:r>
          </w:p>
        </w:tc>
        <w:tc>
          <w:tcPr>
            <w:tcW w:w="447" w:type="dxa"/>
            <w:vMerge/>
            <w:tcBorders>
              <w:left w:val="double" w:sz="4" w:space="0" w:color="auto"/>
            </w:tcBorders>
            <w:textDirection w:val="tbRlV"/>
            <w:vAlign w:val="center"/>
          </w:tcPr>
          <w:p w:rsidR="003E03BA" w:rsidRPr="003E03BA" w:rsidRDefault="003E03BA" w:rsidP="003E03BA">
            <w:pPr>
              <w:widowControl/>
              <w:overflowPunct w:val="0"/>
              <w:spacing w:line="180" w:lineRule="exact"/>
              <w:jc w:val="center"/>
              <w:rPr>
                <w:rFonts w:ascii="ＭＳ ゴシック" w:eastAsia="ＭＳ ゴシック" w:hAnsi="ＭＳ ゴシック" w:cs="ＭＳ Ｐゴシック"/>
                <w:kern w:val="0"/>
                <w:sz w:val="18"/>
                <w:szCs w:val="18"/>
              </w:rPr>
            </w:pPr>
          </w:p>
        </w:tc>
        <w:tc>
          <w:tcPr>
            <w:tcW w:w="878" w:type="dxa"/>
            <w:vMerge w:val="restart"/>
            <w:vAlign w:val="center"/>
          </w:tcPr>
          <w:p w:rsidR="003E03BA" w:rsidRPr="003E03BA" w:rsidRDefault="003E03BA" w:rsidP="003E03BA">
            <w:pPr>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伝国ア（イ）</w:t>
            </w:r>
          </w:p>
        </w:tc>
        <w:tc>
          <w:tcPr>
            <w:tcW w:w="1247" w:type="dxa"/>
            <w:vMerge w:val="restart"/>
          </w:tcPr>
          <w:p w:rsidR="003E03BA" w:rsidRPr="003E03BA" w:rsidRDefault="003E03BA" w:rsidP="003E03BA">
            <w:pPr>
              <w:overflowPunct w:val="0"/>
              <w:spacing w:line="180" w:lineRule="exact"/>
              <w:rPr>
                <w:rFonts w:asciiTheme="minorEastAsia" w:hAnsiTheme="minorEastAsia" w:cs="ＭＳ Ｐゴシック"/>
                <w:kern w:val="0"/>
                <w:sz w:val="16"/>
                <w:szCs w:val="16"/>
              </w:rPr>
            </w:pPr>
          </w:p>
          <w:p w:rsidR="003E03BA" w:rsidRPr="003E03BA" w:rsidRDefault="003E03BA" w:rsidP="003E03BA">
            <w:pPr>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kern w:val="0"/>
                <w:sz w:val="16"/>
                <w:szCs w:val="16"/>
              </w:rPr>
              <w:t>古典には様々な種類の作品があることを知ること。</w:t>
            </w:r>
          </w:p>
        </w:tc>
        <w:tc>
          <w:tcPr>
            <w:tcW w:w="1247" w:type="dxa"/>
            <w:vMerge w:val="restart"/>
          </w:tcPr>
          <w:p w:rsidR="003E03BA" w:rsidRPr="003E03BA" w:rsidRDefault="003E03BA" w:rsidP="003E03BA">
            <w:pPr>
              <w:overflowPunct w:val="0"/>
              <w:spacing w:line="180" w:lineRule="exact"/>
              <w:rPr>
                <w:rFonts w:asciiTheme="minorEastAsia" w:hAnsiTheme="minorEastAsia" w:cs="ＭＳ Ｐゴシック"/>
                <w:kern w:val="0"/>
                <w:sz w:val="16"/>
                <w:szCs w:val="16"/>
              </w:rPr>
            </w:pPr>
          </w:p>
          <w:p w:rsidR="003E03BA" w:rsidRPr="003E03BA" w:rsidRDefault="003E03BA" w:rsidP="003E03BA">
            <w:pPr>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古典に表れたものの見方や考え方に触れ，登場人物や作者の思いなどを想像すること。</w:t>
            </w:r>
          </w:p>
        </w:tc>
        <w:tc>
          <w:tcPr>
            <w:tcW w:w="1247" w:type="dxa"/>
            <w:vMerge w:val="restart"/>
          </w:tcPr>
          <w:p w:rsidR="003E03BA" w:rsidRPr="003E03BA" w:rsidRDefault="003E03BA" w:rsidP="003E03BA">
            <w:pPr>
              <w:overflowPunct w:val="0"/>
              <w:spacing w:line="180" w:lineRule="exact"/>
              <w:rPr>
                <w:rFonts w:asciiTheme="minorEastAsia" w:hAnsiTheme="minorEastAsia" w:cs="ＭＳ Ｐゴシック"/>
                <w:kern w:val="0"/>
                <w:sz w:val="16"/>
                <w:szCs w:val="16"/>
              </w:rPr>
            </w:pPr>
          </w:p>
          <w:p w:rsidR="003E03BA" w:rsidRPr="003E03BA" w:rsidRDefault="003E03BA" w:rsidP="003E03BA">
            <w:pPr>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kern w:val="0"/>
                <w:sz w:val="16"/>
                <w:szCs w:val="16"/>
              </w:rPr>
              <w:t>古典の一節を引用するなどして，古典に関する簡単な文章を書くこと。</w:t>
            </w:r>
          </w:p>
        </w:tc>
      </w:tr>
      <w:tr w:rsidR="003E03BA" w:rsidRPr="003E03BA" w:rsidTr="009A0FE6">
        <w:trPr>
          <w:cantSplit/>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Ｂイ</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構成</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構成</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記述</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r>
      <w:tr w:rsidR="003E03BA" w:rsidRPr="003E03BA" w:rsidTr="009A0FE6">
        <w:trPr>
          <w:cantSplit/>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Ｂウ</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記述</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記述</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推敲</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Merge/>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p>
        </w:tc>
        <w:tc>
          <w:tcPr>
            <w:tcW w:w="1247" w:type="dxa"/>
            <w:vMerge/>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247" w:type="dxa"/>
            <w:vMerge/>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r>
      <w:tr w:rsidR="003E03BA" w:rsidRPr="003E03BA" w:rsidTr="009A0FE6">
        <w:trPr>
          <w:cantSplit/>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Ｂエ</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推敲</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推敲</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交流</w:t>
            </w:r>
          </w:p>
        </w:tc>
        <w:tc>
          <w:tcPr>
            <w:tcW w:w="447" w:type="dxa"/>
            <w:vMerge/>
            <w:tcBorders>
              <w:left w:val="double" w:sz="4" w:space="0" w:color="auto"/>
            </w:tcBorders>
            <w:textDirection w:val="tbRlV"/>
            <w:vAlign w:val="center"/>
          </w:tcPr>
          <w:p w:rsidR="003E03BA" w:rsidRPr="003E03BA" w:rsidRDefault="003E03BA" w:rsidP="003E03BA">
            <w:pPr>
              <w:widowControl/>
              <w:overflowPunct w:val="0"/>
              <w:spacing w:line="240" w:lineRule="exact"/>
              <w:ind w:left="113" w:right="113"/>
              <w:jc w:val="center"/>
              <w:rPr>
                <w:rFonts w:ascii="ＭＳ ゴシック" w:eastAsia="ＭＳ ゴシック" w:hAnsi="ＭＳ ゴシック" w:cs="ＭＳ Ｐゴシック"/>
                <w:kern w:val="0"/>
                <w:sz w:val="18"/>
                <w:szCs w:val="18"/>
              </w:rPr>
            </w:pPr>
          </w:p>
        </w:tc>
        <w:tc>
          <w:tcPr>
            <w:tcW w:w="878" w:type="dxa"/>
            <w:vMerge/>
            <w:vAlign w:val="bottom"/>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p>
        </w:tc>
        <w:tc>
          <w:tcPr>
            <w:tcW w:w="1247" w:type="dxa"/>
            <w:vMerge/>
            <w:vAlign w:val="bottom"/>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p>
        </w:tc>
        <w:tc>
          <w:tcPr>
            <w:tcW w:w="1247" w:type="dxa"/>
            <w:vMerge/>
            <w:vAlign w:val="bottom"/>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p>
        </w:tc>
        <w:tc>
          <w:tcPr>
            <w:tcW w:w="1247" w:type="dxa"/>
            <w:vMerge/>
            <w:vAlign w:val="bottom"/>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p>
        </w:tc>
      </w:tr>
      <w:tr w:rsidR="003E03BA" w:rsidRPr="003E03BA" w:rsidTr="009A0FE6">
        <w:trPr>
          <w:cantSplit/>
          <w:trHeigh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Ｂオ</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交流</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交流</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w:t>
            </w:r>
          </w:p>
        </w:tc>
        <w:tc>
          <w:tcPr>
            <w:tcW w:w="447" w:type="dxa"/>
            <w:vMerge w:val="restart"/>
            <w:tcBorders>
              <w:left w:val="double" w:sz="4" w:space="0" w:color="auto"/>
            </w:tcBorders>
            <w:vAlign w:val="center"/>
          </w:tcPr>
          <w:p w:rsidR="003E03BA" w:rsidRPr="003E03BA" w:rsidRDefault="003E03BA" w:rsidP="003E03BA">
            <w:pPr>
              <w:overflowPunct w:val="0"/>
              <w:spacing w:line="240" w:lineRule="exact"/>
              <w:ind w:left="113" w:right="113"/>
              <w:jc w:val="center"/>
              <w:rPr>
                <w:rFonts w:ascii="ＭＳ ゴシック" w:eastAsia="ＭＳ ゴシック" w:hAnsi="ＭＳ ゴシック" w:cs="ＭＳ Ｐゴシック"/>
                <w:kern w:val="0"/>
                <w:sz w:val="18"/>
                <w:szCs w:val="18"/>
              </w:rPr>
            </w:pPr>
            <w:r w:rsidRPr="003E03BA">
              <w:rPr>
                <w:rFonts w:ascii="ＭＳ ゴシック" w:eastAsia="ＭＳ ゴシック" w:hAnsi="ＭＳ ゴシック" w:cs="ＭＳ Ｐゴシック" w:hint="eastAsia"/>
                <w:kern w:val="0"/>
                <w:sz w:val="18"/>
                <w:szCs w:val="18"/>
              </w:rPr>
              <w:t>言葉の特徴やきまり</w:t>
            </w:r>
          </w:p>
        </w:tc>
        <w:tc>
          <w:tcPr>
            <w:tcW w:w="878" w:type="dxa"/>
            <w:vAlign w:val="bottom"/>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伝国イ（ア）</w:t>
            </w:r>
          </w:p>
        </w:tc>
        <w:tc>
          <w:tcPr>
            <w:tcW w:w="1247" w:type="dxa"/>
            <w:vAlign w:val="bottom"/>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言葉の働きや特徴，言葉遣い</w:t>
            </w:r>
          </w:p>
        </w:tc>
        <w:tc>
          <w:tcPr>
            <w:tcW w:w="1247" w:type="dxa"/>
            <w:vAlign w:val="bottom"/>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言葉の働きや特徴，言葉遣い</w:t>
            </w:r>
          </w:p>
        </w:tc>
        <w:tc>
          <w:tcPr>
            <w:tcW w:w="1247" w:type="dxa"/>
            <w:vAlign w:val="bottom"/>
          </w:tcPr>
          <w:p w:rsidR="003E03BA" w:rsidRPr="003E03BA" w:rsidRDefault="003E03BA" w:rsidP="003E03BA">
            <w:pPr>
              <w:widowControl/>
              <w:overflowPunct w:val="0"/>
              <w:spacing w:line="180" w:lineRule="exac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言葉の働きや特徴，言葉遣い</w:t>
            </w:r>
          </w:p>
        </w:tc>
      </w:tr>
      <w:tr w:rsidR="003E03BA" w:rsidRPr="003E03BA" w:rsidTr="009A0FE6">
        <w:trPr>
          <w:cantSplit/>
          <w:trHeight w:hRule="exact" w:val="454"/>
          <w:jc w:val="center"/>
        </w:trPr>
        <w:tc>
          <w:tcPr>
            <w:tcW w:w="454" w:type="dxa"/>
            <w:vMerge w:val="restart"/>
            <w:shd w:val="clear" w:color="auto" w:fill="auto"/>
            <w:noWrap/>
            <w:textDirection w:val="tbRlV"/>
            <w:vAlign w:val="center"/>
          </w:tcPr>
          <w:p w:rsidR="003E03BA" w:rsidRPr="003E03BA" w:rsidRDefault="003E03BA" w:rsidP="003E03BA">
            <w:pPr>
              <w:widowControl/>
              <w:overflowPunct w:val="0"/>
              <w:spacing w:line="180" w:lineRule="exact"/>
              <w:jc w:val="center"/>
              <w:rPr>
                <w:rFonts w:ascii="ＭＳ ゴシック" w:eastAsia="ＭＳ ゴシック" w:hAnsi="ＭＳ ゴシック" w:cs="ＭＳ Ｐゴシック"/>
                <w:kern w:val="0"/>
                <w:sz w:val="18"/>
                <w:szCs w:val="18"/>
              </w:rPr>
            </w:pPr>
            <w:r w:rsidRPr="003E03BA">
              <w:rPr>
                <w:rFonts w:ascii="ＭＳ ゴシック" w:eastAsia="ＭＳ ゴシック" w:hAnsi="ＭＳ ゴシック" w:cs="ＭＳ Ｐゴシック" w:hint="eastAsia"/>
                <w:kern w:val="0"/>
                <w:sz w:val="18"/>
                <w:szCs w:val="18"/>
              </w:rPr>
              <w:t>読むこと</w:t>
            </w: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Ｃア</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語句の意味の理解</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語句の意味の理解</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語句の意味の理解</w:t>
            </w:r>
          </w:p>
        </w:tc>
        <w:tc>
          <w:tcPr>
            <w:tcW w:w="447" w:type="dxa"/>
            <w:vMerge/>
            <w:tcBorders>
              <w:left w:val="double" w:sz="4" w:space="0" w:color="auto"/>
            </w:tcBorders>
            <w:textDirection w:val="tbRlV"/>
            <w:vAlign w:val="center"/>
          </w:tcPr>
          <w:p w:rsidR="003E03BA" w:rsidRPr="003E03BA" w:rsidRDefault="003E03BA" w:rsidP="003E03BA">
            <w:pPr>
              <w:widowControl/>
              <w:overflowPunct w:val="0"/>
              <w:spacing w:line="180" w:lineRule="exact"/>
              <w:jc w:val="center"/>
              <w:rPr>
                <w:rFonts w:ascii="ＭＳ ゴシック" w:eastAsia="ＭＳ ゴシック" w:hAnsi="ＭＳ ゴシック" w:cs="ＭＳ Ｐゴシック"/>
                <w:kern w:val="0"/>
                <w:sz w:val="18"/>
                <w:szCs w:val="18"/>
              </w:rPr>
            </w:pPr>
          </w:p>
        </w:tc>
        <w:tc>
          <w:tcPr>
            <w:tcW w:w="878" w:type="dxa"/>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伝国イ（イ）</w:t>
            </w:r>
          </w:p>
        </w:tc>
        <w:tc>
          <w:tcPr>
            <w:tcW w:w="1247" w:type="dxa"/>
            <w:vMerge w:val="restart"/>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語句・語彙</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語句・語彙</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語句・語彙</w:t>
            </w:r>
          </w:p>
        </w:tc>
      </w:tr>
      <w:tr w:rsidR="003E03BA" w:rsidRPr="003E03BA" w:rsidTr="009A0FE6">
        <w:trPr>
          <w:trHeight w:hRule="exac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Ｃイ</w:t>
            </w:r>
          </w:p>
        </w:tc>
        <w:tc>
          <w:tcPr>
            <w:tcW w:w="1191" w:type="dxa"/>
            <w:vMerge w:val="restart"/>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文章の解釈</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文章の解釈</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文章の解釈</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伝国イ（ウ）</w:t>
            </w:r>
          </w:p>
        </w:tc>
        <w:tc>
          <w:tcPr>
            <w:tcW w:w="1247" w:type="dxa"/>
            <w:vMerge/>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247" w:type="dxa"/>
            <w:vMerge w:val="restart"/>
            <w:vAlign w:val="center"/>
          </w:tcPr>
          <w:p w:rsidR="003E03BA" w:rsidRPr="003E03BA" w:rsidRDefault="003E03BA" w:rsidP="003E03BA">
            <w:pPr>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単語，文及び文章</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w:t>
            </w:r>
          </w:p>
        </w:tc>
      </w:tr>
      <w:tr w:rsidR="003E03BA" w:rsidRPr="003E03BA" w:rsidTr="009A0FE6">
        <w:trPr>
          <w:trHeight w:hRule="exac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Ｃウ</w:t>
            </w:r>
          </w:p>
        </w:tc>
        <w:tc>
          <w:tcPr>
            <w:tcW w:w="1191" w:type="dxa"/>
            <w:vMerge/>
            <w:shd w:val="clear" w:color="auto" w:fill="auto"/>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191" w:type="dxa"/>
            <w:vMerge w:val="restart"/>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自分の考えの形成</w:t>
            </w:r>
          </w:p>
        </w:tc>
        <w:tc>
          <w:tcPr>
            <w:tcW w:w="1191" w:type="dxa"/>
            <w:vMerge w:val="restart"/>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自分の考えの形成</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伝国イ（エ）</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単語，文及び文章</w:t>
            </w:r>
          </w:p>
        </w:tc>
        <w:tc>
          <w:tcPr>
            <w:tcW w:w="1247" w:type="dxa"/>
            <w:vMerge/>
            <w:vAlign w:val="center"/>
          </w:tcPr>
          <w:p w:rsidR="003E03BA" w:rsidRPr="003E03BA" w:rsidRDefault="003E03BA" w:rsidP="003E03BA">
            <w:pPr>
              <w:overflowPunct w:val="0"/>
              <w:spacing w:line="180" w:lineRule="exact"/>
              <w:jc w:val="left"/>
              <w:rPr>
                <w:rFonts w:asciiTheme="minorEastAsia" w:hAnsiTheme="minorEastAsia" w:cs="ＭＳ Ｐゴシック"/>
                <w:kern w:val="0"/>
                <w:sz w:val="16"/>
                <w:szCs w:val="16"/>
              </w:rPr>
            </w:pP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w:t>
            </w:r>
          </w:p>
        </w:tc>
      </w:tr>
      <w:tr w:rsidR="003E03BA" w:rsidRPr="003E03BA" w:rsidTr="009A0FE6">
        <w:trPr>
          <w:trHeight w:hRule="exac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Ｃエ</w:t>
            </w:r>
          </w:p>
        </w:tc>
        <w:tc>
          <w:tcPr>
            <w:tcW w:w="1191" w:type="dxa"/>
            <w:vMerge w:val="restart"/>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自分の考えの形成</w:t>
            </w:r>
          </w:p>
        </w:tc>
        <w:tc>
          <w:tcPr>
            <w:tcW w:w="1191" w:type="dxa"/>
            <w:vMerge/>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191" w:type="dxa"/>
            <w:vMerge/>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ゴシック" w:eastAsia="ＭＳ ゴシック" w:hAnsi="ＭＳ ゴシック" w:cs="ＭＳ Ｐゴシック"/>
                <w:kern w:val="0"/>
                <w:sz w:val="18"/>
                <w:szCs w:val="18"/>
              </w:rPr>
            </w:pPr>
          </w:p>
        </w:tc>
        <w:tc>
          <w:tcPr>
            <w:tcW w:w="878" w:type="dxa"/>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伝国イ（オ）</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表現の技法</w:t>
            </w:r>
          </w:p>
        </w:tc>
        <w:tc>
          <w:tcPr>
            <w:tcW w:w="1247" w:type="dxa"/>
            <w:vMerge/>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w:t>
            </w:r>
          </w:p>
        </w:tc>
      </w:tr>
      <w:tr w:rsidR="003E03BA" w:rsidRPr="003E03BA" w:rsidTr="009A0FE6">
        <w:trPr>
          <w:trHeight w:hRule="exac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Ｃオ</w:t>
            </w:r>
          </w:p>
        </w:tc>
        <w:tc>
          <w:tcPr>
            <w:tcW w:w="1191" w:type="dxa"/>
            <w:vMerge/>
            <w:shd w:val="clear" w:color="auto" w:fill="auto"/>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読書と情報活用</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読書と情報活用</w:t>
            </w:r>
          </w:p>
        </w:tc>
        <w:tc>
          <w:tcPr>
            <w:tcW w:w="447" w:type="dxa"/>
            <w:vMerge w:val="restart"/>
            <w:tcBorders>
              <w:left w:val="double" w:sz="4" w:space="0" w:color="auto"/>
            </w:tcBorders>
            <w:textDirection w:val="tbRlV"/>
            <w:vAlign w:val="center"/>
          </w:tcPr>
          <w:p w:rsidR="003E03BA" w:rsidRPr="003E03BA" w:rsidRDefault="003E03BA" w:rsidP="003E03BA">
            <w:pPr>
              <w:widowControl/>
              <w:overflowPunct w:val="0"/>
              <w:spacing w:line="260" w:lineRule="exact"/>
              <w:ind w:left="113" w:right="113"/>
              <w:jc w:val="center"/>
              <w:rPr>
                <w:rFonts w:ascii="ＭＳ ゴシック" w:eastAsia="ＭＳ ゴシック" w:hAnsi="ＭＳ ゴシック" w:cs="ＭＳ Ｐゴシック"/>
                <w:kern w:val="0"/>
                <w:sz w:val="18"/>
                <w:szCs w:val="18"/>
              </w:rPr>
            </w:pPr>
            <w:r w:rsidRPr="003E03BA">
              <w:rPr>
                <w:rFonts w:ascii="ＭＳ ゴシック" w:eastAsia="ＭＳ ゴシック" w:hAnsi="ＭＳ ゴシック" w:cs="ＭＳ Ｐゴシック" w:hint="eastAsia"/>
                <w:kern w:val="0"/>
                <w:sz w:val="18"/>
                <w:szCs w:val="18"/>
              </w:rPr>
              <w:t>漢字</w:t>
            </w:r>
          </w:p>
        </w:tc>
        <w:tc>
          <w:tcPr>
            <w:tcW w:w="878" w:type="dxa"/>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伝国ウ（ア）</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漢字の読み</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漢字の読み</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漢字の読み</w:t>
            </w:r>
          </w:p>
        </w:tc>
      </w:tr>
      <w:tr w:rsidR="003E03BA" w:rsidRPr="003E03BA" w:rsidTr="009A0FE6">
        <w:trPr>
          <w:trHeight w:hRule="exact" w:val="454"/>
          <w:jc w:val="center"/>
        </w:trPr>
        <w:tc>
          <w:tcPr>
            <w:tcW w:w="454" w:type="dxa"/>
            <w:vMerge/>
            <w:shd w:val="clear" w:color="auto" w:fill="auto"/>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454" w:type="dxa"/>
            <w:shd w:val="clear" w:color="auto" w:fill="auto"/>
            <w:noWrap/>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Ｃカ</w:t>
            </w:r>
          </w:p>
        </w:tc>
        <w:tc>
          <w:tcPr>
            <w:tcW w:w="1191" w:type="dxa"/>
            <w:shd w:val="clear" w:color="auto" w:fill="auto"/>
            <w:noWrap/>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読書と情報活用</w:t>
            </w:r>
          </w:p>
        </w:tc>
        <w:tc>
          <w:tcPr>
            <w:tcW w:w="1191"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w:t>
            </w:r>
          </w:p>
        </w:tc>
        <w:tc>
          <w:tcPr>
            <w:tcW w:w="1191" w:type="dxa"/>
            <w:tcBorders>
              <w:right w:val="double" w:sz="4" w:space="0" w:color="auto"/>
            </w:tcBorders>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w:t>
            </w:r>
          </w:p>
        </w:tc>
        <w:tc>
          <w:tcPr>
            <w:tcW w:w="447" w:type="dxa"/>
            <w:vMerge/>
            <w:tcBorders>
              <w:left w:val="double" w:sz="4" w:space="0" w:color="auto"/>
            </w:tcBorders>
            <w:vAlign w:val="center"/>
          </w:tcPr>
          <w:p w:rsidR="003E03BA" w:rsidRPr="003E03BA" w:rsidRDefault="003E03BA" w:rsidP="003E03BA">
            <w:pPr>
              <w:widowControl/>
              <w:overflowPunct w:val="0"/>
              <w:spacing w:line="180" w:lineRule="exact"/>
              <w:jc w:val="left"/>
              <w:rPr>
                <w:rFonts w:ascii="ＭＳ Ｐゴシック" w:eastAsia="ＭＳ Ｐゴシック" w:hAnsi="ＭＳ Ｐゴシック" w:cs="ＭＳ Ｐゴシック"/>
                <w:kern w:val="0"/>
                <w:sz w:val="18"/>
                <w:szCs w:val="18"/>
              </w:rPr>
            </w:pPr>
          </w:p>
        </w:tc>
        <w:tc>
          <w:tcPr>
            <w:tcW w:w="878" w:type="dxa"/>
            <w:vAlign w:val="center"/>
          </w:tcPr>
          <w:p w:rsidR="003E03BA" w:rsidRPr="003E03BA" w:rsidRDefault="003E03BA" w:rsidP="003E03BA">
            <w:pPr>
              <w:widowControl/>
              <w:overflowPunct w:val="0"/>
              <w:spacing w:line="180" w:lineRule="exact"/>
              <w:jc w:val="center"/>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伝国ウ（イ）</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漢字の書き</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漢字の書き</w:t>
            </w:r>
          </w:p>
        </w:tc>
        <w:tc>
          <w:tcPr>
            <w:tcW w:w="1247" w:type="dxa"/>
            <w:vAlign w:val="center"/>
          </w:tcPr>
          <w:p w:rsidR="003E03BA" w:rsidRPr="003E03BA" w:rsidRDefault="003E03BA" w:rsidP="003E03BA">
            <w:pPr>
              <w:widowControl/>
              <w:overflowPunct w:val="0"/>
              <w:spacing w:line="180" w:lineRule="exact"/>
              <w:jc w:val="left"/>
              <w:rPr>
                <w:rFonts w:asciiTheme="minorEastAsia" w:hAnsiTheme="minorEastAsia" w:cs="ＭＳ Ｐゴシック"/>
                <w:kern w:val="0"/>
                <w:sz w:val="16"/>
                <w:szCs w:val="16"/>
              </w:rPr>
            </w:pPr>
            <w:r w:rsidRPr="003E03BA">
              <w:rPr>
                <w:rFonts w:asciiTheme="minorEastAsia" w:hAnsiTheme="minorEastAsia" w:cs="ＭＳ Ｐゴシック" w:hint="eastAsia"/>
                <w:kern w:val="0"/>
                <w:sz w:val="16"/>
                <w:szCs w:val="16"/>
              </w:rPr>
              <w:t>漢字の書き</w:t>
            </w:r>
          </w:p>
        </w:tc>
      </w:tr>
    </w:tbl>
    <w:p w:rsidR="003E03BA" w:rsidRPr="003E03BA" w:rsidRDefault="003E03BA" w:rsidP="003E03BA"/>
    <w:p w:rsidR="003E03BA" w:rsidRPr="003E03BA" w:rsidRDefault="003E03BA" w:rsidP="003E03BA"/>
    <w:p w:rsidR="003E03BA" w:rsidRPr="003E03BA" w:rsidRDefault="003E03BA" w:rsidP="003E03BA"/>
    <w:p w:rsidR="003E03BA" w:rsidRPr="003E03BA" w:rsidRDefault="003E03BA" w:rsidP="003E03BA">
      <w:pPr>
        <w:overflowPunct w:val="0"/>
        <w:autoSpaceDE w:val="0"/>
        <w:autoSpaceDN w:val="0"/>
        <w:adjustRightInd w:val="0"/>
        <w:jc w:val="left"/>
        <w:rPr>
          <w:rFonts w:asciiTheme="majorEastAsia" w:eastAsiaTheme="majorEastAsia" w:hAnsiTheme="majorEastAsia" w:cs="ＭＳ 明朝"/>
          <w:kern w:val="0"/>
          <w:sz w:val="22"/>
          <w:szCs w:val="16"/>
        </w:rPr>
      </w:pPr>
      <w:r w:rsidRPr="003E03BA">
        <w:rPr>
          <w:rFonts w:asciiTheme="majorEastAsia" w:eastAsiaTheme="majorEastAsia" w:hAnsiTheme="majorEastAsia" w:cs="ＭＳ 明朝" w:hint="eastAsia"/>
          <w:kern w:val="0"/>
          <w:sz w:val="22"/>
          <w:szCs w:val="16"/>
        </w:rPr>
        <w:t>■評価規準の観点と本資料での略称</w:t>
      </w:r>
    </w:p>
    <w:p w:rsidR="003E03BA" w:rsidRPr="003E03BA" w:rsidRDefault="003E03BA" w:rsidP="003E03BA">
      <w:pPr>
        <w:overflowPunct w:val="0"/>
        <w:autoSpaceDE w:val="0"/>
        <w:autoSpaceDN w:val="0"/>
        <w:adjustRightInd w:val="0"/>
        <w:jc w:val="left"/>
        <w:rPr>
          <w:rFonts w:ascii="ＭＳ Ｐ明朝" w:eastAsia="ＭＳ Ｐ明朝" w:hAnsi="ＭＳ Ｐ明朝" w:cs="ＭＳ 明朝"/>
          <w:kern w:val="0"/>
          <w:sz w:val="18"/>
          <w:szCs w:val="16"/>
        </w:rPr>
      </w:pPr>
    </w:p>
    <w:p w:rsidR="003E03BA" w:rsidRPr="003E03BA" w:rsidRDefault="003E03BA" w:rsidP="003E03BA">
      <w:pPr>
        <w:overflowPunct w:val="0"/>
        <w:autoSpaceDE w:val="0"/>
        <w:autoSpaceDN w:val="0"/>
        <w:adjustRightInd w:val="0"/>
        <w:jc w:val="left"/>
        <w:rPr>
          <w:rFonts w:ascii="ＭＳ Ｐ明朝" w:eastAsia="ＭＳ Ｐ明朝" w:hAnsi="ＭＳ Ｐ明朝" w:cs="ＭＳ 明朝"/>
          <w:kern w:val="0"/>
          <w:sz w:val="20"/>
          <w:szCs w:val="16"/>
        </w:rPr>
      </w:pPr>
      <w:r w:rsidRPr="003E03BA">
        <w:rPr>
          <w:rFonts w:ascii="ＭＳ Ｐゴシック" w:eastAsia="ＭＳ Ｐゴシック" w:hAnsi="ＭＳ Ｐゴシック" w:cs="ＭＳ 明朝" w:hint="eastAsia"/>
          <w:kern w:val="0"/>
          <w:sz w:val="20"/>
          <w:szCs w:val="16"/>
        </w:rPr>
        <w:t>関</w:t>
      </w:r>
      <w:r w:rsidRPr="003E03BA">
        <w:rPr>
          <w:rFonts w:ascii="ＭＳ Ｐ明朝" w:eastAsia="ＭＳ Ｐ明朝" w:hAnsi="ＭＳ Ｐ明朝" w:cs="ＭＳ 明朝" w:hint="eastAsia"/>
          <w:kern w:val="0"/>
          <w:sz w:val="20"/>
          <w:szCs w:val="16"/>
        </w:rPr>
        <w:t>：国語への関心・意欲・態度</w:t>
      </w:r>
    </w:p>
    <w:p w:rsidR="003E03BA" w:rsidRPr="003E03BA" w:rsidRDefault="003E03BA" w:rsidP="003E03BA">
      <w:pPr>
        <w:overflowPunct w:val="0"/>
        <w:autoSpaceDE w:val="0"/>
        <w:autoSpaceDN w:val="0"/>
        <w:adjustRightInd w:val="0"/>
        <w:jc w:val="left"/>
        <w:rPr>
          <w:rFonts w:ascii="ＭＳ Ｐ明朝" w:eastAsia="ＭＳ Ｐ明朝" w:hAnsi="ＭＳ Ｐ明朝" w:cs="ＭＳ 明朝"/>
          <w:kern w:val="0"/>
          <w:sz w:val="20"/>
          <w:szCs w:val="16"/>
        </w:rPr>
      </w:pPr>
      <w:r w:rsidRPr="003E03BA">
        <w:rPr>
          <w:rFonts w:ascii="ＭＳ Ｐゴシック" w:eastAsia="ＭＳ Ｐゴシック" w:hAnsi="ＭＳ Ｐゴシック" w:cs="ＭＳ 明朝" w:hint="eastAsia"/>
          <w:kern w:val="0"/>
          <w:sz w:val="20"/>
          <w:szCs w:val="16"/>
        </w:rPr>
        <w:t>話聞</w:t>
      </w:r>
      <w:r w:rsidRPr="003E03BA">
        <w:rPr>
          <w:rFonts w:ascii="ＭＳ Ｐ明朝" w:eastAsia="ＭＳ Ｐ明朝" w:hAnsi="ＭＳ Ｐ明朝" w:cs="ＭＳ 明朝" w:hint="eastAsia"/>
          <w:kern w:val="0"/>
          <w:sz w:val="20"/>
          <w:szCs w:val="16"/>
        </w:rPr>
        <w:t>：話す・聞く能力</w:t>
      </w:r>
    </w:p>
    <w:p w:rsidR="003E03BA" w:rsidRPr="003E03BA" w:rsidRDefault="003E03BA" w:rsidP="003E03BA">
      <w:pPr>
        <w:overflowPunct w:val="0"/>
        <w:autoSpaceDE w:val="0"/>
        <w:autoSpaceDN w:val="0"/>
        <w:adjustRightInd w:val="0"/>
        <w:jc w:val="left"/>
        <w:rPr>
          <w:rFonts w:ascii="ＭＳ Ｐ明朝" w:eastAsia="ＭＳ Ｐ明朝" w:hAnsi="ＭＳ Ｐ明朝" w:cs="ＭＳ 明朝"/>
          <w:kern w:val="0"/>
          <w:sz w:val="20"/>
          <w:szCs w:val="16"/>
        </w:rPr>
      </w:pPr>
      <w:r w:rsidRPr="003E03BA">
        <w:rPr>
          <w:rFonts w:ascii="ＭＳ Ｐゴシック" w:eastAsia="ＭＳ Ｐゴシック" w:hAnsi="ＭＳ Ｐゴシック" w:cs="ＭＳ 明朝" w:hint="eastAsia"/>
          <w:kern w:val="0"/>
          <w:sz w:val="20"/>
          <w:szCs w:val="16"/>
        </w:rPr>
        <w:t>書</w:t>
      </w:r>
      <w:r w:rsidRPr="003E03BA">
        <w:rPr>
          <w:rFonts w:ascii="ＭＳ Ｐ明朝" w:eastAsia="ＭＳ Ｐ明朝" w:hAnsi="ＭＳ Ｐ明朝" w:cs="ＭＳ 明朝" w:hint="eastAsia"/>
          <w:kern w:val="0"/>
          <w:sz w:val="20"/>
          <w:szCs w:val="16"/>
        </w:rPr>
        <w:t>：書く能力</w:t>
      </w:r>
    </w:p>
    <w:p w:rsidR="003E03BA" w:rsidRPr="003E03BA" w:rsidRDefault="003E03BA" w:rsidP="003E03BA">
      <w:pPr>
        <w:overflowPunct w:val="0"/>
        <w:autoSpaceDE w:val="0"/>
        <w:autoSpaceDN w:val="0"/>
        <w:adjustRightInd w:val="0"/>
        <w:jc w:val="left"/>
        <w:rPr>
          <w:rFonts w:ascii="ＭＳ Ｐ明朝" w:eastAsia="ＭＳ Ｐ明朝" w:hAnsi="ＭＳ Ｐ明朝" w:cs="ＭＳ 明朝"/>
          <w:kern w:val="0"/>
          <w:sz w:val="20"/>
          <w:szCs w:val="16"/>
        </w:rPr>
      </w:pPr>
      <w:r w:rsidRPr="003E03BA">
        <w:rPr>
          <w:rFonts w:ascii="ＭＳ Ｐゴシック" w:eastAsia="ＭＳ Ｐゴシック" w:hAnsi="ＭＳ Ｐゴシック" w:cs="ＭＳ 明朝" w:hint="eastAsia"/>
          <w:kern w:val="0"/>
          <w:sz w:val="20"/>
          <w:szCs w:val="16"/>
        </w:rPr>
        <w:t>読</w:t>
      </w:r>
      <w:r w:rsidRPr="003E03BA">
        <w:rPr>
          <w:rFonts w:ascii="ＭＳ Ｐ明朝" w:eastAsia="ＭＳ Ｐ明朝" w:hAnsi="ＭＳ Ｐ明朝" w:cs="ＭＳ 明朝" w:hint="eastAsia"/>
          <w:kern w:val="0"/>
          <w:sz w:val="20"/>
          <w:szCs w:val="16"/>
        </w:rPr>
        <w:t>：読む能力</w:t>
      </w:r>
    </w:p>
    <w:p w:rsidR="003E03BA" w:rsidRPr="003E03BA" w:rsidRDefault="003E03BA" w:rsidP="003E03BA">
      <w:pPr>
        <w:overflowPunct w:val="0"/>
        <w:autoSpaceDE w:val="0"/>
        <w:autoSpaceDN w:val="0"/>
        <w:adjustRightInd w:val="0"/>
        <w:jc w:val="left"/>
      </w:pPr>
      <w:r w:rsidRPr="003E03BA">
        <w:rPr>
          <w:rFonts w:ascii="ＭＳ Ｐゴシック" w:eastAsia="ＭＳ Ｐゴシック" w:hAnsi="ＭＳ Ｐゴシック" w:cs="ＭＳ 明朝" w:hint="eastAsia"/>
          <w:kern w:val="0"/>
          <w:sz w:val="20"/>
          <w:szCs w:val="16"/>
        </w:rPr>
        <w:t>言</w:t>
      </w:r>
      <w:r w:rsidRPr="003E03BA">
        <w:rPr>
          <w:rFonts w:ascii="ＭＳ Ｐ明朝" w:eastAsia="ＭＳ Ｐ明朝" w:hAnsi="ＭＳ Ｐ明朝" w:cs="ＭＳ 明朝" w:hint="eastAsia"/>
          <w:kern w:val="0"/>
          <w:sz w:val="20"/>
          <w:szCs w:val="16"/>
        </w:rPr>
        <w:t>：言語についての知識・理解・技能</w:t>
      </w:r>
    </w:p>
    <w:p w:rsidR="003E03BA" w:rsidRPr="003E03BA" w:rsidRDefault="003E03BA" w:rsidP="003E03BA"/>
    <w:p w:rsidR="003E03BA" w:rsidRPr="003E03BA" w:rsidRDefault="003E03BA" w:rsidP="003E03BA">
      <w:pPr>
        <w:overflowPunct w:val="0"/>
        <w:autoSpaceDE w:val="0"/>
        <w:autoSpaceDN w:val="0"/>
        <w:adjustRightInd w:val="0"/>
        <w:jc w:val="left"/>
      </w:pPr>
      <w:r w:rsidRPr="003E03BA">
        <w:br w:type="page"/>
      </w:r>
    </w:p>
    <w:p w:rsidR="000E0CEB" w:rsidRDefault="000E0CEB" w:rsidP="00813C5E">
      <w:pPr>
        <w:pStyle w:val="a3"/>
        <w:shd w:val="clear" w:color="auto" w:fill="000000"/>
        <w:wordWrap/>
        <w:overflowPunct w:val="0"/>
        <w:spacing w:line="400" w:lineRule="exact"/>
        <w:rPr>
          <w:rFonts w:ascii="ＭＳ ゴシック" w:eastAsia="ＭＳ ゴシック" w:hAnsi="ＭＳ ゴシック" w:cs="ＭＳ ゴシック"/>
          <w:sz w:val="28"/>
          <w:szCs w:val="28"/>
        </w:rPr>
        <w:sectPr w:rsidR="000E0CEB" w:rsidSect="000E0CEB">
          <w:pgSz w:w="11907" w:h="16840" w:code="9"/>
          <w:pgMar w:top="1134" w:right="1134" w:bottom="851" w:left="1134" w:header="454" w:footer="454" w:gutter="0"/>
          <w:cols w:space="425"/>
          <w:docGrid w:linePitch="360"/>
        </w:sectPr>
      </w:pPr>
    </w:p>
    <w:p w:rsidR="00813C5E" w:rsidRPr="005D343F" w:rsidRDefault="00813C5E" w:rsidP="00813C5E">
      <w:pPr>
        <w:pStyle w:val="a3"/>
        <w:shd w:val="clear" w:color="auto" w:fill="000000"/>
        <w:wordWrap/>
        <w:overflowPunct w:val="0"/>
        <w:spacing w:line="400" w:lineRule="exact"/>
        <w:rPr>
          <w:rFonts w:ascii="ＭＳ ゴシック" w:eastAsia="ＭＳ ゴシック" w:hAnsi="ＭＳ ゴシック" w:cs="ＭＳ ゴシック"/>
          <w:sz w:val="28"/>
          <w:szCs w:val="28"/>
        </w:rPr>
      </w:pPr>
      <w:r w:rsidRPr="005D343F">
        <w:rPr>
          <w:rFonts w:ascii="ＭＳ ゴシック" w:eastAsia="ＭＳ ゴシック" w:hAnsi="ＭＳ ゴシック" w:cs="ＭＳ ゴシック" w:hint="eastAsia"/>
          <w:sz w:val="28"/>
          <w:szCs w:val="28"/>
        </w:rPr>
        <w:lastRenderedPageBreak/>
        <w:t xml:space="preserve">　平成28年度版『現代の国語』年間学習指導</w:t>
      </w:r>
      <w:r>
        <w:rPr>
          <w:rFonts w:ascii="ＭＳ ゴシック" w:eastAsia="ＭＳ ゴシック" w:hAnsi="ＭＳ ゴシック" w:cs="ＭＳ ゴシック" w:hint="eastAsia"/>
          <w:sz w:val="28"/>
          <w:szCs w:val="28"/>
        </w:rPr>
        <w:t>計</w:t>
      </w:r>
      <w:r w:rsidRPr="005D343F">
        <w:rPr>
          <w:rFonts w:ascii="ＭＳ ゴシック" w:eastAsia="ＭＳ ゴシック" w:hAnsi="ＭＳ ゴシック" w:cs="ＭＳ ゴシック" w:hint="eastAsia"/>
          <w:sz w:val="28"/>
          <w:szCs w:val="28"/>
        </w:rPr>
        <w:t>画例</w:t>
      </w:r>
    </w:p>
    <w:p w:rsidR="00F42CFD" w:rsidRDefault="00EA58FB" w:rsidP="00F42CFD">
      <w:pPr>
        <w:pStyle w:val="a3"/>
        <w:wordWrap/>
        <w:overflowPunct w:val="0"/>
        <w:spacing w:line="240" w:lineRule="auto"/>
        <w:rPr>
          <w:rFonts w:ascii="ＭＳ Ｐゴシック" w:eastAsia="ＭＳ Ｐゴシック" w:hAnsi="ＭＳ Ｐゴシック"/>
          <w:sz w:val="28"/>
          <w:szCs w:val="24"/>
        </w:rPr>
      </w:pPr>
      <w:r w:rsidRPr="005D343F">
        <w:rPr>
          <w:rFonts w:ascii="ＭＳ Ｐゴシック" w:eastAsia="ＭＳ Ｐゴシック" w:hAnsi="ＭＳ Ｐゴシック" w:hint="eastAsia"/>
          <w:sz w:val="28"/>
          <w:szCs w:val="24"/>
        </w:rPr>
        <w:t>■１年</w:t>
      </w:r>
    </w:p>
    <w:tbl>
      <w:tblPr>
        <w:tblpPr w:leftFromText="142" w:rightFromText="142" w:vertAnchor="page" w:tblpY="1362"/>
        <w:tblW w:w="10428" w:type="dxa"/>
        <w:tblCellMar>
          <w:top w:w="57" w:type="dxa"/>
          <w:left w:w="57" w:type="dxa"/>
          <w:bottom w:w="57" w:type="dxa"/>
          <w:right w:w="57" w:type="dxa"/>
        </w:tblCellMar>
        <w:tblLook w:val="04A0" w:firstRow="1" w:lastRow="0" w:firstColumn="1" w:lastColumn="0" w:noHBand="0" w:noVBand="1"/>
      </w:tblPr>
      <w:tblGrid>
        <w:gridCol w:w="397"/>
        <w:gridCol w:w="396"/>
        <w:gridCol w:w="1928"/>
        <w:gridCol w:w="397"/>
        <w:gridCol w:w="3515"/>
        <w:gridCol w:w="396"/>
        <w:gridCol w:w="2381"/>
        <w:gridCol w:w="1018"/>
      </w:tblGrid>
      <w:tr w:rsidR="004E2EA9" w:rsidRPr="001A020D" w:rsidTr="002A508F">
        <w:trPr>
          <w:cantSplit/>
          <w:trHeight w:val="794"/>
          <w:tblHeader/>
        </w:trPr>
        <w:tc>
          <w:tcPr>
            <w:tcW w:w="397" w:type="dxa"/>
            <w:tcBorders>
              <w:top w:val="single" w:sz="4" w:space="0" w:color="auto"/>
              <w:left w:val="single" w:sz="4" w:space="0" w:color="auto"/>
              <w:bottom w:val="single" w:sz="4" w:space="0" w:color="auto"/>
              <w:right w:val="single" w:sz="4" w:space="0" w:color="auto"/>
            </w:tcBorders>
            <w:shd w:val="clear" w:color="000000" w:fill="595959" w:themeFill="text1" w:themeFillTint="A6"/>
            <w:noWrap/>
            <w:textDirection w:val="tbRlV"/>
            <w:vAlign w:val="center"/>
            <w:hideMark/>
          </w:tcPr>
          <w:p w:rsidR="004E2EA9" w:rsidRPr="00813C5E" w:rsidRDefault="004E2EA9" w:rsidP="00813C5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6"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tcPr>
          <w:p w:rsidR="004E2EA9" w:rsidRPr="00813C5E" w:rsidRDefault="004E2EA9" w:rsidP="00813C5E">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Pr="00813C5E" w:rsidRDefault="004E2EA9" w:rsidP="00813C5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813C5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hideMark/>
          </w:tcPr>
          <w:p w:rsidR="004E2EA9" w:rsidRPr="00813C5E" w:rsidRDefault="004E2EA9" w:rsidP="00813C5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1" w:type="dxa"/>
            <w:gridSpan w:val="2"/>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Pr="001A020D" w:rsidRDefault="004E2EA9" w:rsidP="00813C5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Default="004E2EA9" w:rsidP="00813C5E">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813C5E">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18"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Default="004E2EA9" w:rsidP="00813C5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813C5E">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36474E" w:rsidRPr="001A020D" w:rsidTr="002A508F">
        <w:trPr>
          <w:cantSplit/>
          <w:trHeight w:val="2324"/>
        </w:trPr>
        <w:tc>
          <w:tcPr>
            <w:tcW w:w="39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36474E" w:rsidRPr="001A020D" w:rsidRDefault="0036474E" w:rsidP="00813C5E">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新しい世界へ</w:t>
            </w:r>
          </w:p>
        </w:tc>
        <w:tc>
          <w:tcPr>
            <w:tcW w:w="396"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36474E" w:rsidRDefault="0036474E"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p w:rsidR="0036474E" w:rsidRDefault="0036474E" w:rsidP="00D326E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7</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36474E" w:rsidRDefault="0036474E" w:rsidP="00813C5E">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朝のリレー</w:t>
            </w:r>
          </w:p>
          <w:p w:rsidR="0036474E" w:rsidRDefault="0036474E" w:rsidP="00813C5E">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【読（詩）】</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p>
          <w:p w:rsidR="0036474E" w:rsidRPr="001A020D" w:rsidRDefault="0036474E" w:rsidP="00813C5E">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●表現に着目しながら読み，詩に表れているものの見方や考え方を捉える。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36474E" w:rsidRPr="001A020D" w:rsidRDefault="0036474E" w:rsidP="00813C5E">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hideMark/>
          </w:tcPr>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詩に出てくる地名を地球儀や地図で確認したうえで朗読する。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詩を読んで考えたことを書く。</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DC1B35" w:rsidRDefault="0036474E" w:rsidP="00DC1B35">
            <w:pPr>
              <w:widowControl/>
              <w:shd w:val="clear" w:color="auto" w:fill="DAEEF3" w:themeFill="accent5" w:themeFillTint="33"/>
              <w:ind w:left="360" w:hangingChars="200" w:hanging="36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w:t>
            </w:r>
            <w:r w:rsidR="00DC1B35">
              <w:rPr>
                <w:rFonts w:ascii="ＭＳ Ｐ明朝" w:eastAsia="ＭＳ Ｐ明朝" w:hAnsi="ＭＳ Ｐ明朝" w:cs="ＭＳ Ｐゴシック" w:hint="eastAsia"/>
                <w:kern w:val="0"/>
                <w:sz w:val="18"/>
                <w:szCs w:val="18"/>
              </w:rPr>
              <w:t xml:space="preserve">　</w:t>
            </w:r>
            <w:r w:rsidR="00DC1B35" w:rsidRPr="00DC1B35">
              <w:rPr>
                <w:rFonts w:ascii="ＭＳ Ｐ明朝" w:eastAsia="ＭＳ Ｐ明朝" w:hAnsi="ＭＳ Ｐ明朝" w:cs="ＭＳ Ｐゴシック" w:hint="eastAsia"/>
                <w:kern w:val="0"/>
                <w:sz w:val="18"/>
                <w:szCs w:val="18"/>
              </w:rPr>
              <w:t>Ａ・Ｂどちらかの課題を選んで取り組む。</w:t>
            </w:r>
          </w:p>
          <w:p w:rsidR="0036474E" w:rsidRDefault="0036474E" w:rsidP="00DC1B35">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詩に合う写真や音楽を探して朗読</w:t>
            </w:r>
            <w:r w:rsidR="00B24319">
              <w:rPr>
                <w:rFonts w:ascii="ＭＳ Ｐ明朝" w:eastAsia="ＭＳ Ｐ明朝" w:hAnsi="ＭＳ Ｐ明朝" w:cs="ＭＳ Ｐゴシック" w:hint="eastAsia"/>
                <w:kern w:val="0"/>
                <w:sz w:val="18"/>
                <w:szCs w:val="18"/>
              </w:rPr>
              <w:t>する</w:t>
            </w:r>
            <w:r w:rsidRPr="001A020D">
              <w:rPr>
                <w:rFonts w:ascii="ＭＳ Ｐ明朝" w:eastAsia="ＭＳ Ｐ明朝" w:hAnsi="ＭＳ Ｐ明朝" w:cs="ＭＳ Ｐゴシック" w:hint="eastAsia"/>
                <w:kern w:val="0"/>
                <w:sz w:val="18"/>
                <w:szCs w:val="18"/>
              </w:rPr>
              <w:t>。</w:t>
            </w:r>
          </w:p>
          <w:p w:rsidR="0036474E" w:rsidRDefault="00DC1B35" w:rsidP="00DC1B35">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Ｂ</w:t>
            </w:r>
            <w:r w:rsidR="0036474E" w:rsidRPr="001A020D">
              <w:rPr>
                <w:rFonts w:ascii="ＭＳ Ｐ明朝" w:eastAsia="ＭＳ Ｐ明朝" w:hAnsi="ＭＳ Ｐ明朝" w:cs="ＭＳ Ｐゴシック" w:hint="eastAsia"/>
                <w:kern w:val="0"/>
                <w:sz w:val="18"/>
                <w:szCs w:val="18"/>
              </w:rPr>
              <w:t xml:space="preserve">　詩に出てきたフレーズを使って詩を作る。</w:t>
            </w:r>
          </w:p>
          <w:p w:rsidR="0036474E" w:rsidRPr="001A020D"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single" w:sz="4" w:space="0" w:color="auto"/>
              <w:left w:val="dotted" w:sz="4" w:space="0" w:color="auto"/>
              <w:bottom w:val="single" w:sz="4" w:space="0" w:color="auto"/>
              <w:right w:val="single" w:sz="4" w:space="0" w:color="auto"/>
            </w:tcBorders>
            <w:tcMar>
              <w:left w:w="0" w:type="dxa"/>
              <w:right w:w="0" w:type="dxa"/>
            </w:tcMar>
          </w:tcPr>
          <w:p w:rsidR="0036474E" w:rsidRDefault="0036474E"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1A020D" w:rsidRDefault="00B24319" w:rsidP="00813C5E">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詩に表れているものの見方や考え方を捉えようとしている。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表現に着目しながら読み，詩に表れているものの見方や考え方を捉えている。</w:t>
            </w:r>
          </w:p>
          <w:p w:rsidR="0036474E" w:rsidRPr="001A020D"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18" w:type="dxa"/>
            <w:tcBorders>
              <w:top w:val="single" w:sz="4" w:space="0" w:color="auto"/>
              <w:left w:val="nil"/>
              <w:bottom w:val="single" w:sz="4" w:space="0" w:color="auto"/>
              <w:right w:val="single" w:sz="4" w:space="0" w:color="auto"/>
            </w:tcBorders>
            <w:shd w:val="clear" w:color="auto" w:fill="auto"/>
            <w:hideMark/>
          </w:tcPr>
          <w:p w:rsidR="0036474E" w:rsidRDefault="0036474E" w:rsidP="00813C5E">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Ｃオ</w:t>
            </w:r>
          </w:p>
          <w:p w:rsidR="0036474E" w:rsidRPr="001A020D" w:rsidRDefault="0036474E" w:rsidP="00813C5E">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36474E" w:rsidRPr="001A020D" w:rsidTr="002A508F">
        <w:trPr>
          <w:cantSplit/>
          <w:trHeight w:val="2324"/>
        </w:trPr>
        <w:tc>
          <w:tcPr>
            <w:tcW w:w="397" w:type="dxa"/>
            <w:vMerge/>
            <w:tcBorders>
              <w:top w:val="nil"/>
              <w:left w:val="single" w:sz="4" w:space="0" w:color="auto"/>
              <w:bottom w:val="single" w:sz="4" w:space="0" w:color="000000"/>
              <w:right w:val="single" w:sz="4" w:space="0" w:color="auto"/>
            </w:tcBorders>
            <w:vAlign w:val="center"/>
            <w:hideMark/>
          </w:tcPr>
          <w:p w:rsidR="0036474E" w:rsidRPr="001A020D" w:rsidRDefault="0036474E" w:rsidP="00813C5E">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tcMar>
              <w:top w:w="0" w:type="dxa"/>
              <w:left w:w="0" w:type="dxa"/>
              <w:bottom w:w="0" w:type="dxa"/>
              <w:right w:w="0" w:type="dxa"/>
            </w:tcMar>
          </w:tcPr>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8</w:t>
            </w:r>
          </w:p>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24</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Default="0036474E" w:rsidP="00813C5E">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オオカミの友だち</w:t>
            </w:r>
          </w:p>
          <w:p w:rsidR="0036474E" w:rsidRDefault="0036474E" w:rsidP="00813C5E">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【読（物語）】</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p>
          <w:p w:rsidR="0036474E" w:rsidRPr="001A020D" w:rsidRDefault="0036474E" w:rsidP="00813C5E">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●場面の展開や登場人物の描写に注意して読み，登場人物の気持ちの変化を捉える。</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813C5E">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「オオカミ」のことばや気持ちに対して，「クマ」はどんな行動をしたのか確認する。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最後の場面で，「オオカミ」が「二人で食べた魚の味が懐かしくなる」のはなぜか，理由を考える。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登場する動物が，どうして「オオカミ」と「クマ」なのか，考えたことを話し合う。</w:t>
            </w:r>
          </w:p>
          <w:p w:rsidR="0036474E" w:rsidRPr="001A020D"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tcMar>
              <w:left w:w="0" w:type="dxa"/>
              <w:right w:w="0" w:type="dxa"/>
            </w:tcMar>
          </w:tcPr>
          <w:p w:rsidR="0036474E" w:rsidRPr="001A020D" w:rsidRDefault="0036474E" w:rsidP="00813C5E">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展開や描写に注意して，登場人物の気持ちの変化を捉えようとしている。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場面の展開や登場人物の描写に注意して読み，登場人物の気持ちの変化を捉えている。</w:t>
            </w:r>
          </w:p>
          <w:p w:rsidR="0036474E" w:rsidRPr="001A020D"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18" w:type="dxa"/>
            <w:tcBorders>
              <w:top w:val="nil"/>
              <w:left w:val="nil"/>
              <w:bottom w:val="single" w:sz="4" w:space="0" w:color="auto"/>
              <w:right w:val="single" w:sz="4" w:space="0" w:color="auto"/>
            </w:tcBorders>
            <w:shd w:val="clear" w:color="auto" w:fill="auto"/>
            <w:hideMark/>
          </w:tcPr>
          <w:p w:rsidR="0036474E" w:rsidRDefault="0036474E" w:rsidP="00813C5E">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Ｃウ</w:t>
            </w:r>
          </w:p>
          <w:p w:rsidR="0036474E" w:rsidRPr="001A020D" w:rsidRDefault="0036474E" w:rsidP="00813C5E">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36474E" w:rsidRPr="001A020D" w:rsidTr="002A508F">
        <w:trPr>
          <w:cantSplit/>
          <w:trHeight w:val="3402"/>
        </w:trPr>
        <w:tc>
          <w:tcPr>
            <w:tcW w:w="397" w:type="dxa"/>
            <w:vMerge/>
            <w:tcBorders>
              <w:top w:val="nil"/>
              <w:left w:val="single" w:sz="4" w:space="0" w:color="auto"/>
              <w:bottom w:val="single" w:sz="4" w:space="0" w:color="000000"/>
              <w:right w:val="single" w:sz="4" w:space="0" w:color="auto"/>
            </w:tcBorders>
            <w:vAlign w:val="center"/>
            <w:hideMark/>
          </w:tcPr>
          <w:p w:rsidR="0036474E" w:rsidRPr="001A020D" w:rsidRDefault="0036474E" w:rsidP="00813C5E">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tcMar>
              <w:top w:w="0" w:type="dxa"/>
              <w:left w:w="0" w:type="dxa"/>
              <w:bottom w:w="0" w:type="dxa"/>
              <w:right w:w="0" w:type="dxa"/>
            </w:tcMar>
          </w:tcPr>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25</w:t>
            </w:r>
          </w:p>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Default="008D4B5A" w:rsidP="008D4B5A">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聞き上手，話し上手になるために　</w:t>
            </w:r>
            <w:r w:rsidR="0036474E" w:rsidRPr="001A020D">
              <w:rPr>
                <w:rFonts w:ascii="ＭＳ Ｐゴシック" w:eastAsia="ＭＳ Ｐゴシック" w:hAnsi="ＭＳ Ｐゴシック" w:cs="ＭＳ Ｐゴシック" w:hint="eastAsia"/>
                <w:kern w:val="0"/>
                <w:sz w:val="20"/>
                <w:szCs w:val="20"/>
              </w:rPr>
              <w:t>スピーチ</w:t>
            </w:r>
          </w:p>
          <w:p w:rsidR="0036474E" w:rsidRDefault="0036474E" w:rsidP="00813C5E">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●話す速度や音量，ことばの調子や間の取り方，身振りや手振りなどの効果を意識しながら話す。</w:t>
            </w:r>
          </w:p>
          <w:p w:rsidR="0036474E" w:rsidRPr="001A020D" w:rsidRDefault="0036474E" w:rsidP="00813C5E">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●相づちやうなずきなどにより，話し手が話しやすい環境を作りながら聞く。</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813C5E">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スピーチ実験をする。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・実験１：聞き方を変えてみる。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・実験２：話し方を変えてみる。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実験について振り返り，話し合う。</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スピーチ発表会を開く。</w:t>
            </w:r>
          </w:p>
          <w:p w:rsidR="00D326E6"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・テーマを選ぶ。</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→p260資「さまざまな思考方法を使う」</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・スピーチメモを作って，練習を重ねる。</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→p262資「メモを活用する」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・スピーチをする。</w:t>
            </w:r>
          </w:p>
          <w:p w:rsidR="0036474E" w:rsidRPr="001A020D"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tcMar>
              <w:left w:w="0" w:type="dxa"/>
              <w:right w:w="0" w:type="dxa"/>
            </w:tcMar>
          </w:tcPr>
          <w:p w:rsidR="0036474E" w:rsidRDefault="0036474E"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1A020D" w:rsidRDefault="00B24319" w:rsidP="00813C5E">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聞き上手，話し上手の技を意識しながら，スピーチ実験やスピーチに積極的に取り組んでいる。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話す速度や音量，ことばの調子や間の取り方，身振りや手振りなどの効果を意識しながら話している。</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相づちやうなずきなどにより，話し手が話しやすい環境を作りながら聞いている。</w:t>
            </w:r>
          </w:p>
          <w:p w:rsidR="0036474E" w:rsidRPr="001A020D"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音声のはたらきやしくみについて理解を深めている。</w:t>
            </w:r>
          </w:p>
        </w:tc>
        <w:tc>
          <w:tcPr>
            <w:tcW w:w="1018" w:type="dxa"/>
            <w:tcBorders>
              <w:top w:val="nil"/>
              <w:left w:val="nil"/>
              <w:bottom w:val="single" w:sz="4" w:space="0" w:color="auto"/>
              <w:right w:val="single" w:sz="4" w:space="0" w:color="auto"/>
            </w:tcBorders>
            <w:shd w:val="clear" w:color="auto" w:fill="auto"/>
            <w:hideMark/>
          </w:tcPr>
          <w:p w:rsidR="0036474E" w:rsidRDefault="0036474E" w:rsidP="00813C5E">
            <w:pPr>
              <w:widowControl/>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Ａウ</w:t>
            </w:r>
          </w:p>
          <w:p w:rsidR="0036474E" w:rsidRPr="001A020D" w:rsidRDefault="0036474E" w:rsidP="00813C5E">
            <w:pPr>
              <w:widowControl/>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［言語活動］Ａア（紹介）</w:t>
            </w:r>
          </w:p>
        </w:tc>
      </w:tr>
      <w:tr w:rsidR="0036474E" w:rsidRPr="001A020D" w:rsidTr="002A508F">
        <w:trPr>
          <w:cantSplit/>
          <w:trHeight w:val="1571"/>
        </w:trPr>
        <w:tc>
          <w:tcPr>
            <w:tcW w:w="397" w:type="dxa"/>
            <w:vMerge w:val="restart"/>
            <w:tcBorders>
              <w:top w:val="nil"/>
              <w:left w:val="single" w:sz="4" w:space="0" w:color="auto"/>
              <w:right w:val="single" w:sz="4" w:space="0" w:color="auto"/>
            </w:tcBorders>
            <w:shd w:val="clear" w:color="auto" w:fill="auto"/>
            <w:textDirection w:val="tbRlV"/>
            <w:vAlign w:val="center"/>
            <w:hideMark/>
          </w:tcPr>
          <w:p w:rsidR="0036474E" w:rsidRPr="001A020D" w:rsidRDefault="0036474E" w:rsidP="00813C5E">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①わかりやすく伝える</w:t>
            </w:r>
          </w:p>
        </w:tc>
        <w:tc>
          <w:tcPr>
            <w:tcW w:w="396" w:type="dxa"/>
            <w:tcBorders>
              <w:top w:val="nil"/>
              <w:left w:val="nil"/>
              <w:bottom w:val="single" w:sz="4" w:space="0" w:color="auto"/>
              <w:right w:val="single" w:sz="4" w:space="0" w:color="auto"/>
            </w:tcBorders>
            <w:tcMar>
              <w:top w:w="0" w:type="dxa"/>
              <w:left w:w="0" w:type="dxa"/>
              <w:bottom w:w="0" w:type="dxa"/>
              <w:right w:w="0" w:type="dxa"/>
            </w:tcMar>
          </w:tcPr>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32</w:t>
            </w:r>
          </w:p>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D326E6" w:rsidP="00D326E6">
            <w:pPr>
              <w:widowControl/>
              <w:spacing w:after="24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35</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Pr="001A020D" w:rsidRDefault="0036474E" w:rsidP="00813C5E">
            <w:pPr>
              <w:widowControl/>
              <w:spacing w:after="24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読み方を学ぼう①【説明文の基本構造】ペンギンの防寒着</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813C5E">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5" w:type="dxa"/>
            <w:vMerge w:val="restart"/>
            <w:tcBorders>
              <w:top w:val="nil"/>
              <w:left w:val="single" w:sz="4" w:space="0" w:color="auto"/>
              <w:right w:val="dotted" w:sz="4" w:space="0" w:color="auto"/>
            </w:tcBorders>
            <w:shd w:val="clear" w:color="auto" w:fill="auto"/>
            <w:hideMark/>
          </w:tcPr>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筆者が立てた「問い」を探し出し，手がかりになることばに注意して，「問い」に対する「仮説」を見つける。</w:t>
            </w:r>
          </w:p>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文章を「序論」「本論」「結論」に分ける。</w:t>
            </w:r>
          </w:p>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筆者が読み手にわかりやすく伝えるためにしている工夫を探して，その効果を考える。</w:t>
            </w:r>
          </w:p>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「クジラの飲み水」を読むときに，「ペンギンの防寒着」で学んだ読み方の，どんなところを活用したか，発表し合う。</w:t>
            </w:r>
          </w:p>
          <w:p w:rsidR="0036474E" w:rsidRDefault="0036474E" w:rsidP="00B24319">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36474E" w:rsidRDefault="0036474E" w:rsidP="00B24319">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Ａ・Ｂどちらかの課題を選んで取り組む。</w:t>
            </w:r>
          </w:p>
          <w:p w:rsidR="0036474E" w:rsidRDefault="0036474E" w:rsidP="00DC1B35">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写真やグラフが示されていることの効果を考える。</w:t>
            </w:r>
          </w:p>
          <w:p w:rsidR="0036474E" w:rsidRDefault="0036474E" w:rsidP="00DC1B35">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もう一つ写真や図表を入れるとしたら，どのようなものをどこに入れるのか，考える。</w:t>
            </w:r>
          </w:p>
          <w:p w:rsidR="0036474E" w:rsidRPr="001A020D"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vMerge w:val="restart"/>
            <w:tcBorders>
              <w:top w:val="nil"/>
              <w:left w:val="dotted" w:sz="4" w:space="0" w:color="auto"/>
              <w:right w:val="single" w:sz="4" w:space="0" w:color="auto"/>
            </w:tcBorders>
            <w:tcMar>
              <w:left w:w="0" w:type="dxa"/>
              <w:right w:w="0" w:type="dxa"/>
            </w:tcMar>
          </w:tcPr>
          <w:p w:rsidR="0036474E" w:rsidRDefault="0036474E"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C1B35" w:rsidRPr="00B24319" w:rsidRDefault="00DC1B35"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1A020D" w:rsidRDefault="00B24319" w:rsidP="00813C5E">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vMerge w:val="restart"/>
            <w:tcBorders>
              <w:top w:val="nil"/>
              <w:left w:val="single" w:sz="4" w:space="0" w:color="auto"/>
              <w:right w:val="single" w:sz="4" w:space="0" w:color="auto"/>
            </w:tcBorders>
            <w:shd w:val="clear" w:color="auto" w:fill="auto"/>
            <w:hideMark/>
          </w:tcPr>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文章の展開を捉えて内容を読み取ったり，表現の工夫を捉えたりしようとしている。</w:t>
            </w:r>
          </w:p>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段落と段落の関係に着目しながら，文章の展開を捉え，内容を読み取っている。</w:t>
            </w:r>
          </w:p>
          <w:p w:rsidR="0036474E"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読み手にわかりやすく伝えるための，筆者の表現の工夫を捉えている。</w:t>
            </w:r>
          </w:p>
          <w:p w:rsidR="0036474E" w:rsidRPr="001A020D" w:rsidRDefault="0036474E" w:rsidP="00813C5E">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指示する語句や接続する語句などに注意して読んでいる。</w:t>
            </w:r>
          </w:p>
        </w:tc>
        <w:tc>
          <w:tcPr>
            <w:tcW w:w="1018" w:type="dxa"/>
            <w:vMerge w:val="restart"/>
            <w:tcBorders>
              <w:top w:val="nil"/>
              <w:left w:val="nil"/>
              <w:right w:val="single" w:sz="4" w:space="0" w:color="auto"/>
            </w:tcBorders>
            <w:shd w:val="clear" w:color="auto" w:fill="auto"/>
            <w:hideMark/>
          </w:tcPr>
          <w:p w:rsidR="0036474E" w:rsidRDefault="0036474E" w:rsidP="00813C5E">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Ｃエ</w:t>
            </w:r>
          </w:p>
          <w:p w:rsidR="0036474E" w:rsidRPr="001A020D" w:rsidRDefault="0036474E" w:rsidP="00813C5E">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［言語活動］Ｃイ（文章と図表との関連）</w:t>
            </w:r>
          </w:p>
        </w:tc>
      </w:tr>
      <w:tr w:rsidR="0036474E" w:rsidRPr="001A020D" w:rsidTr="00622BFC">
        <w:trPr>
          <w:cantSplit/>
          <w:trHeight w:val="3142"/>
        </w:trPr>
        <w:tc>
          <w:tcPr>
            <w:tcW w:w="397" w:type="dxa"/>
            <w:vMerge/>
            <w:tcBorders>
              <w:left w:val="single" w:sz="4" w:space="0" w:color="auto"/>
              <w:bottom w:val="nil"/>
              <w:right w:val="single" w:sz="4" w:space="0" w:color="auto"/>
            </w:tcBorders>
            <w:shd w:val="clear" w:color="auto" w:fill="auto"/>
            <w:textDirection w:val="tbRlV"/>
            <w:vAlign w:val="center"/>
          </w:tcPr>
          <w:p w:rsidR="0036474E" w:rsidRPr="001A020D" w:rsidRDefault="0036474E" w:rsidP="00813C5E">
            <w:pPr>
              <w:widowControl/>
              <w:rPr>
                <w:rFonts w:ascii="ＭＳ Ｐゴシック" w:eastAsia="ＭＳ Ｐゴシック" w:hAnsi="ＭＳ Ｐゴシック" w:cs="ＭＳ Ｐゴシック"/>
                <w:kern w:val="0"/>
                <w:sz w:val="20"/>
                <w:szCs w:val="20"/>
              </w:rPr>
            </w:pPr>
          </w:p>
        </w:tc>
        <w:tc>
          <w:tcPr>
            <w:tcW w:w="396"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36</w:t>
            </w:r>
          </w:p>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D326E6" w:rsidP="00D326E6">
            <w:pPr>
              <w:widowControl/>
              <w:spacing w:after="24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42</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36474E" w:rsidRDefault="0036474E" w:rsidP="00813C5E">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クジラの飲み水</w:t>
            </w:r>
          </w:p>
          <w:p w:rsidR="0036474E" w:rsidRDefault="0036474E" w:rsidP="00813C5E">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【読（説明）】</w:t>
            </w: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p>
          <w:p w:rsidR="0036474E" w:rsidRDefault="0036474E" w:rsidP="00813C5E">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●段落と段落の関係に着目しながら，文章の展開を捉え，内容を読み取る。</w:t>
            </w:r>
          </w:p>
          <w:p w:rsidR="0036474E" w:rsidRPr="001A020D" w:rsidRDefault="0036474E" w:rsidP="00813C5E">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●読み手にわかりやすく伝えるための，筆者の表現の工夫を捉える。</w:t>
            </w:r>
          </w:p>
        </w:tc>
        <w:tc>
          <w:tcPr>
            <w:tcW w:w="397" w:type="dxa"/>
            <w:tcBorders>
              <w:top w:val="single" w:sz="4" w:space="0" w:color="auto"/>
              <w:left w:val="nil"/>
              <w:bottom w:val="single" w:sz="4" w:space="0" w:color="auto"/>
              <w:right w:val="single" w:sz="4" w:space="0" w:color="auto"/>
            </w:tcBorders>
            <w:shd w:val="clear" w:color="auto" w:fill="auto"/>
            <w:vAlign w:val="center"/>
          </w:tcPr>
          <w:p w:rsidR="0036474E" w:rsidRPr="001A020D" w:rsidRDefault="0036474E" w:rsidP="00813C5E">
            <w:pPr>
              <w:jc w:val="center"/>
              <w:rPr>
                <w:rFonts w:ascii="ＭＳ Ｐ明朝" w:eastAsia="ＭＳ Ｐ明朝" w:hAnsi="ＭＳ Ｐ明朝" w:cs="ＭＳ Ｐゴシック"/>
                <w:kern w:val="0"/>
                <w:sz w:val="20"/>
                <w:szCs w:val="20"/>
              </w:rPr>
            </w:pPr>
            <w:r w:rsidRPr="00813C5E">
              <w:rPr>
                <w:rFonts w:ascii="ＭＳ Ｐ明朝" w:eastAsia="ＭＳ Ｐ明朝" w:hAnsi="ＭＳ Ｐ明朝" w:cs="ＭＳ Ｐゴシック" w:hint="eastAsia"/>
                <w:kern w:val="0"/>
                <w:sz w:val="20"/>
                <w:szCs w:val="20"/>
              </w:rPr>
              <w:t>4</w:t>
            </w:r>
          </w:p>
        </w:tc>
        <w:tc>
          <w:tcPr>
            <w:tcW w:w="3515" w:type="dxa"/>
            <w:vMerge/>
            <w:tcBorders>
              <w:left w:val="single" w:sz="4" w:space="0" w:color="auto"/>
              <w:bottom w:val="single" w:sz="4" w:space="0" w:color="auto"/>
              <w:right w:val="dotted" w:sz="4" w:space="0" w:color="auto"/>
            </w:tcBorders>
            <w:shd w:val="clear" w:color="auto" w:fill="auto"/>
          </w:tcPr>
          <w:p w:rsidR="0036474E" w:rsidRPr="001A020D" w:rsidRDefault="0036474E" w:rsidP="00813C5E">
            <w:pPr>
              <w:widowControl/>
              <w:ind w:left="180" w:hangingChars="100" w:hanging="180"/>
              <w:jc w:val="left"/>
              <w:rPr>
                <w:rFonts w:ascii="ＭＳ Ｐ明朝" w:eastAsia="ＭＳ Ｐ明朝" w:hAnsi="ＭＳ Ｐ明朝" w:cs="ＭＳ Ｐゴシック"/>
                <w:kern w:val="0"/>
                <w:sz w:val="18"/>
                <w:szCs w:val="18"/>
              </w:rPr>
            </w:pPr>
          </w:p>
        </w:tc>
        <w:tc>
          <w:tcPr>
            <w:tcW w:w="396" w:type="dxa"/>
            <w:vMerge/>
            <w:tcBorders>
              <w:left w:val="dotted" w:sz="4" w:space="0" w:color="auto"/>
              <w:bottom w:val="single" w:sz="4" w:space="0" w:color="auto"/>
              <w:right w:val="single" w:sz="4" w:space="0" w:color="auto"/>
            </w:tcBorders>
          </w:tcPr>
          <w:p w:rsidR="0036474E" w:rsidRPr="001A020D" w:rsidRDefault="0036474E" w:rsidP="00813C5E">
            <w:pPr>
              <w:widowControl/>
              <w:ind w:left="180" w:hangingChars="100" w:hanging="180"/>
              <w:jc w:val="left"/>
              <w:rPr>
                <w:rFonts w:ascii="ＭＳ Ｐゴシック" w:eastAsia="ＭＳ Ｐゴシック" w:hAnsi="ＭＳ Ｐゴシック" w:cs="ＭＳ Ｐゴシック"/>
                <w:kern w:val="0"/>
                <w:sz w:val="18"/>
                <w:szCs w:val="18"/>
              </w:rPr>
            </w:pPr>
          </w:p>
        </w:tc>
        <w:tc>
          <w:tcPr>
            <w:tcW w:w="2381" w:type="dxa"/>
            <w:vMerge/>
            <w:tcBorders>
              <w:left w:val="single" w:sz="4" w:space="0" w:color="auto"/>
              <w:bottom w:val="single" w:sz="4" w:space="0" w:color="auto"/>
              <w:right w:val="single" w:sz="4" w:space="0" w:color="auto"/>
            </w:tcBorders>
            <w:shd w:val="clear" w:color="auto" w:fill="auto"/>
          </w:tcPr>
          <w:p w:rsidR="0036474E" w:rsidRPr="001A020D" w:rsidRDefault="0036474E" w:rsidP="00813C5E">
            <w:pPr>
              <w:widowControl/>
              <w:ind w:left="180" w:hangingChars="100" w:hanging="180"/>
              <w:jc w:val="left"/>
              <w:rPr>
                <w:rFonts w:ascii="ＭＳ Ｐゴシック" w:eastAsia="ＭＳ Ｐゴシック" w:hAnsi="ＭＳ Ｐゴシック" w:cs="ＭＳ Ｐゴシック"/>
                <w:kern w:val="0"/>
                <w:sz w:val="18"/>
                <w:szCs w:val="18"/>
              </w:rPr>
            </w:pPr>
          </w:p>
        </w:tc>
        <w:tc>
          <w:tcPr>
            <w:tcW w:w="1018" w:type="dxa"/>
            <w:vMerge/>
            <w:tcBorders>
              <w:left w:val="nil"/>
              <w:bottom w:val="single" w:sz="4" w:space="0" w:color="auto"/>
              <w:right w:val="single" w:sz="4" w:space="0" w:color="auto"/>
            </w:tcBorders>
            <w:shd w:val="clear" w:color="auto" w:fill="auto"/>
          </w:tcPr>
          <w:p w:rsidR="0036474E" w:rsidRPr="001A020D" w:rsidRDefault="0036474E" w:rsidP="00813C5E">
            <w:pPr>
              <w:widowControl/>
              <w:jc w:val="left"/>
              <w:rPr>
                <w:rFonts w:ascii="ＭＳ Ｐ明朝" w:eastAsia="ＭＳ Ｐ明朝" w:hAnsi="ＭＳ Ｐ明朝" w:cs="ＭＳ Ｐゴシック"/>
                <w:kern w:val="0"/>
                <w:sz w:val="18"/>
                <w:szCs w:val="18"/>
              </w:rPr>
            </w:pPr>
          </w:p>
        </w:tc>
      </w:tr>
    </w:tbl>
    <w:p w:rsidR="007B02E4" w:rsidRDefault="007B02E4" w:rsidP="00F42CFD">
      <w:pPr>
        <w:pStyle w:val="a3"/>
        <w:wordWrap/>
        <w:overflowPunct w:val="0"/>
        <w:spacing w:line="240" w:lineRule="auto"/>
      </w:pPr>
      <w:r>
        <w:br w:type="page"/>
      </w:r>
    </w:p>
    <w:tbl>
      <w:tblPr>
        <w:tblpPr w:leftFromText="142" w:rightFromText="142" w:vertAnchor="text" w:tblpY="1"/>
        <w:tblOverlap w:val="never"/>
        <w:tblW w:w="10429" w:type="dxa"/>
        <w:tblCellMar>
          <w:top w:w="57" w:type="dxa"/>
          <w:left w:w="57" w:type="dxa"/>
          <w:bottom w:w="57" w:type="dxa"/>
          <w:right w:w="57" w:type="dxa"/>
        </w:tblCellMar>
        <w:tblLook w:val="04A0" w:firstRow="1" w:lastRow="0" w:firstColumn="1" w:lastColumn="0" w:noHBand="0" w:noVBand="1"/>
      </w:tblPr>
      <w:tblGrid>
        <w:gridCol w:w="397"/>
        <w:gridCol w:w="396"/>
        <w:gridCol w:w="1928"/>
        <w:gridCol w:w="397"/>
        <w:gridCol w:w="3912"/>
        <w:gridCol w:w="2381"/>
        <w:gridCol w:w="1018"/>
      </w:tblGrid>
      <w:tr w:rsidR="004E2EA9" w:rsidRPr="001A020D" w:rsidTr="002A508F">
        <w:trPr>
          <w:cantSplit/>
          <w:trHeight w:val="794"/>
          <w:tblHeader/>
        </w:trPr>
        <w:tc>
          <w:tcPr>
            <w:tcW w:w="397" w:type="dxa"/>
            <w:tcBorders>
              <w:top w:val="single" w:sz="4" w:space="0" w:color="auto"/>
              <w:left w:val="single" w:sz="4" w:space="0" w:color="auto"/>
              <w:bottom w:val="single" w:sz="4" w:space="0" w:color="auto"/>
              <w:right w:val="single" w:sz="4" w:space="0" w:color="auto"/>
            </w:tcBorders>
            <w:shd w:val="clear" w:color="000000" w:fill="595959" w:themeFill="text1" w:themeFillTint="A6"/>
            <w:noWrap/>
            <w:textDirection w:val="tbRlV"/>
            <w:vAlign w:val="center"/>
            <w:hideMark/>
          </w:tcPr>
          <w:p w:rsidR="004E2EA9" w:rsidRPr="00813C5E" w:rsidRDefault="004E2EA9" w:rsidP="009D35F5">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6"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tcPr>
          <w:p w:rsidR="004E2EA9" w:rsidRPr="00813C5E" w:rsidRDefault="004E2EA9" w:rsidP="009D35F5">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Pr="00813C5E" w:rsidRDefault="004E2EA9" w:rsidP="009D35F5">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9D35F5">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hideMark/>
          </w:tcPr>
          <w:p w:rsidR="004E2EA9" w:rsidRPr="00813C5E" w:rsidRDefault="004E2EA9" w:rsidP="009D35F5">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Pr="001A020D" w:rsidRDefault="004E2EA9" w:rsidP="009D35F5">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Default="004E2EA9" w:rsidP="009D35F5">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9D35F5">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18"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4E2EA9" w:rsidRDefault="004E2EA9" w:rsidP="009D35F5">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9D35F5">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bl>
    <w:tbl>
      <w:tblPr>
        <w:tblpPr w:leftFromText="142" w:rightFromText="142" w:vertAnchor="text" w:horzAnchor="margin" w:tblpY="37"/>
        <w:tblW w:w="10430" w:type="dxa"/>
        <w:tblCellMar>
          <w:top w:w="57" w:type="dxa"/>
          <w:left w:w="57" w:type="dxa"/>
          <w:bottom w:w="57" w:type="dxa"/>
          <w:right w:w="57" w:type="dxa"/>
        </w:tblCellMar>
        <w:tblLook w:val="04A0" w:firstRow="1" w:lastRow="0" w:firstColumn="1" w:lastColumn="0" w:noHBand="0" w:noVBand="1"/>
      </w:tblPr>
      <w:tblGrid>
        <w:gridCol w:w="395"/>
        <w:gridCol w:w="397"/>
        <w:gridCol w:w="1928"/>
        <w:gridCol w:w="397"/>
        <w:gridCol w:w="3515"/>
        <w:gridCol w:w="397"/>
        <w:gridCol w:w="2381"/>
        <w:gridCol w:w="1020"/>
      </w:tblGrid>
      <w:tr w:rsidR="00D326E6" w:rsidRPr="001A020D" w:rsidTr="002A508F">
        <w:trPr>
          <w:trHeight w:val="2083"/>
        </w:trPr>
        <w:tc>
          <w:tcPr>
            <w:tcW w:w="395" w:type="dxa"/>
            <w:vMerge w:val="restart"/>
            <w:tcBorders>
              <w:top w:val="single" w:sz="4" w:space="0" w:color="auto"/>
              <w:left w:val="single" w:sz="4" w:space="0" w:color="auto"/>
              <w:bottom w:val="nil"/>
              <w:right w:val="single" w:sz="4" w:space="0" w:color="auto"/>
            </w:tcBorders>
            <w:vAlign w:val="center"/>
            <w:hideMark/>
          </w:tcPr>
          <w:p w:rsidR="0036474E" w:rsidRPr="001A020D" w:rsidRDefault="0036474E" w:rsidP="007B02E4">
            <w:pPr>
              <w:widowControl/>
              <w:rPr>
                <w:rFonts w:ascii="ＭＳ Ｐゴシック" w:eastAsia="ＭＳ Ｐゴシック" w:hAnsi="ＭＳ Ｐゴシック" w:cs="ＭＳ Ｐゴシック"/>
                <w:kern w:val="0"/>
                <w:sz w:val="20"/>
                <w:szCs w:val="20"/>
              </w:rPr>
            </w:pPr>
          </w:p>
        </w:tc>
        <w:tc>
          <w:tcPr>
            <w:tcW w:w="39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36474E"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43</w:t>
            </w:r>
          </w:p>
          <w:p w:rsidR="00622BFC" w:rsidRDefault="00622BFC" w:rsidP="00D326E6">
            <w:pPr>
              <w:widowControl/>
              <w:ind w:left="200" w:hangingChars="100" w:hanging="200"/>
              <w:jc w:val="center"/>
              <w:rPr>
                <w:rFonts w:ascii="ＭＳ Ｐゴシック" w:eastAsia="ＭＳ Ｐゴシック" w:hAnsi="ＭＳ Ｐゴシック" w:cs="ＭＳ Ｐゴシック"/>
                <w:kern w:val="0"/>
                <w:sz w:val="20"/>
                <w:szCs w:val="20"/>
              </w:rPr>
            </w:pPr>
          </w:p>
          <w:p w:rsidR="00622BFC" w:rsidRDefault="00622BFC" w:rsidP="00D326E6">
            <w:pPr>
              <w:widowControl/>
              <w:ind w:left="200" w:hangingChars="100" w:hanging="200"/>
              <w:jc w:val="center"/>
              <w:rPr>
                <w:rFonts w:ascii="ＭＳ Ｐゴシック" w:eastAsia="ＭＳ Ｐゴシック" w:hAnsi="ＭＳ Ｐゴシック" w:cs="ＭＳ Ｐゴシック"/>
                <w:kern w:val="0"/>
                <w:sz w:val="20"/>
                <w:szCs w:val="20"/>
              </w:rPr>
            </w:pPr>
          </w:p>
          <w:p w:rsidR="00622BFC" w:rsidRDefault="00622BFC" w:rsidP="00622BF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216</w:t>
            </w:r>
          </w:p>
          <w:p w:rsidR="00622BFC" w:rsidRDefault="00622BFC" w:rsidP="00622BF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622BFC" w:rsidRPr="001A020D" w:rsidRDefault="00622BFC" w:rsidP="00622BF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220</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文法のまど１　ことばの単位・文節の関係</w:t>
            </w:r>
          </w:p>
          <w:p w:rsidR="0036474E" w:rsidRDefault="0036474E"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36474E" w:rsidRDefault="0036474E"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→文法のまとめ</w:t>
            </w:r>
          </w:p>
          <w:p w:rsidR="0036474E" w:rsidRDefault="0036474E" w:rsidP="00D16C01">
            <w:pPr>
              <w:widowControl/>
              <w:ind w:left="200" w:hangingChars="100" w:hanging="200"/>
              <w:rPr>
                <w:rFonts w:ascii="ＭＳ Ｐゴシック" w:eastAsia="ＭＳ Ｐゴシック" w:hAnsi="ＭＳ Ｐゴシック" w:cs="ＭＳ Ｐゴシック"/>
                <w:kern w:val="0"/>
                <w:sz w:val="20"/>
                <w:szCs w:val="20"/>
              </w:rPr>
            </w:pPr>
          </w:p>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●ことばの単位・文節の関係について理解する。</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36474E" w:rsidRPr="001A020D" w:rsidRDefault="0036474E"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3515" w:type="dxa"/>
            <w:tcBorders>
              <w:top w:val="single" w:sz="4" w:space="0" w:color="auto"/>
              <w:left w:val="nil"/>
              <w:bottom w:val="single" w:sz="4" w:space="0" w:color="auto"/>
              <w:right w:val="dotted"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文・文節・単語ということばの単位について理解する。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p216-220「文法のまとめ」「１　ことばの単位」「２　文節の関係・連文節・文の成分」について理解する。</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p220の「確認しよう」を用いて，学習したことを確かめる。</w:t>
            </w:r>
          </w:p>
        </w:tc>
        <w:tc>
          <w:tcPr>
            <w:tcW w:w="397" w:type="dxa"/>
            <w:tcBorders>
              <w:top w:val="single" w:sz="4" w:space="0" w:color="auto"/>
              <w:left w:val="dotted" w:sz="4" w:space="0" w:color="auto"/>
              <w:bottom w:val="single" w:sz="4" w:space="0" w:color="auto"/>
              <w:right w:val="single" w:sz="4" w:space="0" w:color="auto"/>
            </w:tcBorders>
            <w:tcMar>
              <w:left w:w="0" w:type="dxa"/>
              <w:right w:w="0" w:type="dxa"/>
            </w:tcMar>
          </w:tcPr>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ことばの単位・文節の関係に関心をもち，積極的に課題に取り組んでいる。</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ことばの単位・文節の関係について理解している。</w:t>
            </w:r>
          </w:p>
        </w:tc>
        <w:tc>
          <w:tcPr>
            <w:tcW w:w="1020" w:type="dxa"/>
            <w:tcBorders>
              <w:top w:val="single" w:sz="4" w:space="0" w:color="auto"/>
              <w:left w:val="nil"/>
              <w:bottom w:val="single" w:sz="4" w:space="0" w:color="auto"/>
              <w:right w:val="single" w:sz="4" w:space="0" w:color="auto"/>
            </w:tcBorders>
            <w:shd w:val="clear" w:color="auto" w:fill="auto"/>
            <w:hideMark/>
          </w:tcPr>
          <w:p w:rsidR="0036474E" w:rsidRPr="001A020D" w:rsidRDefault="0036474E"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伝国イ(エ)</w:t>
            </w:r>
          </w:p>
        </w:tc>
      </w:tr>
      <w:tr w:rsidR="00D326E6" w:rsidRPr="001A020D" w:rsidTr="002A508F">
        <w:trPr>
          <w:trHeight w:val="3370"/>
        </w:trPr>
        <w:tc>
          <w:tcPr>
            <w:tcW w:w="395" w:type="dxa"/>
            <w:vMerge/>
            <w:tcBorders>
              <w:top w:val="nil"/>
              <w:left w:val="single" w:sz="4" w:space="0" w:color="auto"/>
              <w:bottom w:val="nil"/>
              <w:right w:val="single" w:sz="4" w:space="0" w:color="auto"/>
            </w:tcBorders>
            <w:vAlign w:val="center"/>
            <w:hideMark/>
          </w:tcPr>
          <w:p w:rsidR="0036474E" w:rsidRPr="001A020D" w:rsidRDefault="0036474E" w:rsidP="007B02E4">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44</w:t>
            </w:r>
          </w:p>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49</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調べたことを整理して，わかりやすく　レポート</w:t>
            </w:r>
          </w:p>
          <w:p w:rsidR="0036474E" w:rsidRDefault="0036474E"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36474E" w:rsidRDefault="0036474E" w:rsidP="007F39C5">
            <w:pPr>
              <w:widowControl/>
              <w:ind w:left="180" w:hangingChars="100" w:hanging="180"/>
              <w:rPr>
                <w:rFonts w:ascii="ＭＳ Ｐ明朝" w:eastAsia="ＭＳ Ｐ明朝" w:hAnsi="ＭＳ Ｐ明朝" w:cs="ＭＳ Ｐゴシック"/>
                <w:kern w:val="0"/>
                <w:sz w:val="18"/>
                <w:szCs w:val="18"/>
              </w:rPr>
            </w:pP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●調べて集めた情報を分析・整理して，まとまりや順序を考えて文章を構成する。</w:t>
            </w:r>
          </w:p>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●わかりやすい説明になるように，表・グラフ・イラストなどを効果的に用いる。</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3515" w:type="dxa"/>
            <w:tcBorders>
              <w:top w:val="nil"/>
              <w:left w:val="nil"/>
              <w:bottom w:val="single" w:sz="4" w:space="0" w:color="auto"/>
              <w:right w:val="dotted"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「問い」を手がかりにして，レポートの課題を決める。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情報を集めて，整理する。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・調査してわかったことをカードに記録する。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・集めた情報を分類し，整理する。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・「グルーピング」「ラベリング」「ナンバリング」の手法を活用する。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→p234資「情報探しのヒント」／p264資「インタビューをする」</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レポートにまとめる。</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36474E" w:rsidRDefault="0036474E"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1A020D" w:rsidRDefault="00B24319" w:rsidP="00D16C01">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調べたことを整理して，わかりやすい　レポートを書こうとしている。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調べて集めた情報を分析・整理して，まとまりや順序を考えて文章を構成している。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わかりやすい説明になるように，表・グラフ・イラストなどを効果的に用いている。</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接続する語句・指示する語句などに注意して書いている。</w:t>
            </w:r>
          </w:p>
        </w:tc>
        <w:tc>
          <w:tcPr>
            <w:tcW w:w="1020" w:type="dxa"/>
            <w:tcBorders>
              <w:top w:val="nil"/>
              <w:left w:val="nil"/>
              <w:bottom w:val="single" w:sz="4" w:space="0" w:color="auto"/>
              <w:right w:val="single" w:sz="4" w:space="0" w:color="auto"/>
            </w:tcBorders>
            <w:shd w:val="clear" w:color="auto" w:fill="auto"/>
            <w:hideMark/>
          </w:tcPr>
          <w:p w:rsidR="0036474E" w:rsidRDefault="0036474E"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Ｂイ</w:t>
            </w:r>
          </w:p>
          <w:p w:rsidR="0036474E" w:rsidRPr="001A020D" w:rsidRDefault="0036474E"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［言語活動］Ｂイ（図表を用いた説明）</w:t>
            </w:r>
          </w:p>
        </w:tc>
      </w:tr>
      <w:tr w:rsidR="00D326E6" w:rsidRPr="001A020D" w:rsidTr="002A508F">
        <w:trPr>
          <w:trHeight w:val="1715"/>
        </w:trPr>
        <w:tc>
          <w:tcPr>
            <w:tcW w:w="395"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36474E" w:rsidRPr="001A020D" w:rsidRDefault="0036474E" w:rsidP="007B02E4">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50</w:t>
            </w:r>
          </w:p>
          <w:p w:rsidR="00D326E6"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51</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漢字のしくみ１　活字と手書き文字・画数・筆順</w:t>
            </w:r>
          </w:p>
          <w:p w:rsidR="0036474E" w:rsidRDefault="0036474E"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36474E" w:rsidRDefault="0036474E" w:rsidP="007F39C5">
            <w:pPr>
              <w:widowControl/>
              <w:ind w:left="180" w:hangingChars="100" w:hanging="180"/>
              <w:rPr>
                <w:rFonts w:ascii="ＭＳ Ｐ明朝" w:eastAsia="ＭＳ Ｐ明朝" w:hAnsi="ＭＳ Ｐ明朝" w:cs="ＭＳ Ｐゴシック"/>
                <w:kern w:val="0"/>
                <w:sz w:val="18"/>
                <w:szCs w:val="18"/>
              </w:rPr>
            </w:pPr>
          </w:p>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●活字と手書き文字・画数・筆順についての理解を深める。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活字と手書き文字・画数・筆順について考える。</w:t>
            </w:r>
          </w:p>
          <w:p w:rsidR="00D326E6" w:rsidRDefault="0036474E" w:rsidP="00D326E6">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「確かめよう」の課題に取り組む。</w:t>
            </w:r>
          </w:p>
          <w:p w:rsidR="0036474E" w:rsidRPr="001A020D" w:rsidRDefault="00D326E6" w:rsidP="00D326E6">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36474E" w:rsidRPr="001A020D">
              <w:rPr>
                <w:rFonts w:ascii="ＭＳ Ｐ明朝" w:eastAsia="ＭＳ Ｐ明朝" w:hAnsi="ＭＳ Ｐ明朝" w:cs="ＭＳ Ｐゴシック" w:hint="eastAsia"/>
                <w:kern w:val="0"/>
                <w:sz w:val="18"/>
                <w:szCs w:val="18"/>
              </w:rPr>
              <w:t>→p271資「辞典を活用する」</w:t>
            </w:r>
          </w:p>
        </w:tc>
        <w:tc>
          <w:tcPr>
            <w:tcW w:w="397" w:type="dxa"/>
            <w:tcBorders>
              <w:top w:val="nil"/>
              <w:left w:val="dotted" w:sz="4" w:space="0" w:color="auto"/>
              <w:bottom w:val="single" w:sz="4" w:space="0" w:color="auto"/>
              <w:right w:val="single" w:sz="4" w:space="0" w:color="auto"/>
            </w:tcBorders>
            <w:tcMar>
              <w:left w:w="0" w:type="dxa"/>
              <w:right w:w="0" w:type="dxa"/>
            </w:tcMar>
          </w:tcPr>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活字と手書き文字・画数・筆順に関心をもち，積極的に課題に取り組んでいる。</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活字と手書き文字・画数・筆順についての理解を深めている。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36474E" w:rsidRPr="001A020D" w:rsidRDefault="0036474E"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D326E6" w:rsidRPr="001A020D" w:rsidTr="002A508F">
        <w:trPr>
          <w:trHeight w:val="1777"/>
        </w:trPr>
        <w:tc>
          <w:tcPr>
            <w:tcW w:w="395" w:type="dxa"/>
            <w:vMerge/>
            <w:tcBorders>
              <w:top w:val="nil"/>
              <w:left w:val="single" w:sz="4" w:space="0" w:color="auto"/>
              <w:bottom w:val="single" w:sz="4" w:space="0" w:color="auto"/>
              <w:right w:val="single" w:sz="4" w:space="0" w:color="auto"/>
            </w:tcBorders>
            <w:vAlign w:val="center"/>
            <w:hideMark/>
          </w:tcPr>
          <w:p w:rsidR="0036474E" w:rsidRPr="001A020D" w:rsidRDefault="0036474E" w:rsidP="007B02E4">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36474E" w:rsidRPr="001A020D" w:rsidRDefault="00D326E6" w:rsidP="00D326E6">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52</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Default="0036474E"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漢字を身につけよう１</w:t>
            </w:r>
          </w:p>
          <w:p w:rsidR="0036474E" w:rsidRDefault="0036474E" w:rsidP="00D16C01">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36474E" w:rsidRDefault="0036474E" w:rsidP="007F39C5">
            <w:pPr>
              <w:widowControl/>
              <w:ind w:left="180" w:hangingChars="100" w:hanging="180"/>
              <w:rPr>
                <w:rFonts w:ascii="ＭＳ Ｐ明朝" w:eastAsia="ＭＳ Ｐ明朝" w:hAnsi="ＭＳ Ｐ明朝" w:cs="ＭＳ Ｐゴシック"/>
                <w:kern w:val="0"/>
                <w:sz w:val="18"/>
                <w:szCs w:val="18"/>
              </w:rPr>
            </w:pPr>
          </w:p>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D16C01">
            <w:pPr>
              <w:widowControl/>
              <w:ind w:left="200" w:hangingChars="100" w:hanging="200"/>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D326E6"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36474E" w:rsidRDefault="00D326E6"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36474E" w:rsidRPr="001A020D">
              <w:rPr>
                <w:rFonts w:ascii="ＭＳ Ｐ明朝" w:eastAsia="ＭＳ Ｐ明朝" w:hAnsi="ＭＳ Ｐ明朝" w:cs="ＭＳ Ｐゴシック" w:hint="eastAsia"/>
                <w:kern w:val="0"/>
                <w:sz w:val="18"/>
                <w:szCs w:val="18"/>
              </w:rPr>
              <w:t>→p290資「一年生で学ぶ漢字字典」</w:t>
            </w:r>
          </w:p>
          <w:p w:rsidR="0036474E" w:rsidRPr="001A020D"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※「漢字を身につけよう」は，年間をとおして計7時間を配当している。</w:t>
            </w:r>
          </w:p>
        </w:tc>
        <w:tc>
          <w:tcPr>
            <w:tcW w:w="397" w:type="dxa"/>
            <w:tcBorders>
              <w:top w:val="nil"/>
              <w:left w:val="dotted" w:sz="4" w:space="0" w:color="auto"/>
              <w:bottom w:val="single" w:sz="4" w:space="0" w:color="auto"/>
              <w:right w:val="single" w:sz="4" w:space="0" w:color="auto"/>
            </w:tcBorders>
            <w:tcMar>
              <w:left w:w="0" w:type="dxa"/>
              <w:right w:w="0" w:type="dxa"/>
            </w:tcMar>
          </w:tcPr>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年間</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36474E" w:rsidRPr="001A020D" w:rsidRDefault="0036474E" w:rsidP="00D16C01">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D326E6" w:rsidRPr="001A020D" w:rsidTr="002A508F">
        <w:trPr>
          <w:trHeight w:val="4133"/>
        </w:trPr>
        <w:tc>
          <w:tcPr>
            <w:tcW w:w="395" w:type="dxa"/>
            <w:tcBorders>
              <w:top w:val="single" w:sz="4" w:space="0" w:color="auto"/>
              <w:left w:val="single" w:sz="4" w:space="0" w:color="auto"/>
              <w:right w:val="single" w:sz="4" w:space="0" w:color="auto"/>
            </w:tcBorders>
            <w:shd w:val="clear" w:color="auto" w:fill="auto"/>
            <w:textDirection w:val="tbRlV"/>
            <w:vAlign w:val="center"/>
            <w:hideMark/>
          </w:tcPr>
          <w:p w:rsidR="0036474E" w:rsidRPr="001A020D" w:rsidRDefault="0036474E" w:rsidP="007B02E4">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②かかわりをとらえる</w:t>
            </w:r>
          </w:p>
        </w:tc>
        <w:tc>
          <w:tcPr>
            <w:tcW w:w="397" w:type="dxa"/>
            <w:tcBorders>
              <w:top w:val="nil"/>
              <w:left w:val="nil"/>
              <w:right w:val="single" w:sz="4" w:space="0" w:color="auto"/>
            </w:tcBorders>
            <w:tcMar>
              <w:top w:w="0" w:type="dxa"/>
              <w:left w:w="0" w:type="dxa"/>
              <w:bottom w:w="0" w:type="dxa"/>
              <w:right w:w="0" w:type="dxa"/>
            </w:tcMar>
          </w:tcPr>
          <w:p w:rsid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54</w:t>
            </w:r>
          </w:p>
          <w:p w:rsid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63</w:t>
            </w:r>
          </w:p>
          <w:p w:rsidR="00596772" w:rsidRDefault="00596772" w:rsidP="00596772">
            <w:pPr>
              <w:widowControl/>
              <w:spacing w:line="320" w:lineRule="exact"/>
              <w:ind w:left="200" w:hangingChars="100" w:hanging="200"/>
              <w:jc w:val="center"/>
              <w:rPr>
                <w:rFonts w:ascii="ＭＳ Ｐゴシック" w:eastAsia="ＭＳ Ｐゴシック" w:hAnsi="ＭＳ Ｐゴシック" w:cs="ＭＳ Ｐゴシック"/>
                <w:kern w:val="0"/>
                <w:sz w:val="20"/>
                <w:szCs w:val="20"/>
              </w:rPr>
            </w:pPr>
          </w:p>
          <w:p w:rsidR="00D326E6" w:rsidRPr="001A020D"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64</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空中ブランコ乗りのキキ</w:t>
            </w:r>
          </w:p>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【読（物語）】</w:t>
            </w:r>
          </w:p>
          <w:p w:rsidR="0036474E" w:rsidRDefault="0036474E" w:rsidP="008D4B5A">
            <w:pPr>
              <w:widowControl/>
              <w:rPr>
                <w:rFonts w:ascii="ＭＳ Ｐゴシック" w:eastAsia="ＭＳ Ｐゴシック" w:hAnsi="ＭＳ Ｐゴシック" w:cs="ＭＳ Ｐゴシック"/>
                <w:kern w:val="0"/>
                <w:sz w:val="20"/>
                <w:szCs w:val="20"/>
              </w:rPr>
            </w:pPr>
          </w:p>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読み方を学ぼう②【人物相関図】鳥の目になって</w:t>
            </w:r>
          </w:p>
          <w:p w:rsidR="0036474E" w:rsidRDefault="0036474E" w:rsidP="007F39C5">
            <w:pPr>
              <w:widowControl/>
              <w:ind w:left="180" w:hangingChars="100" w:hanging="180"/>
              <w:rPr>
                <w:rFonts w:ascii="ＭＳ Ｐ明朝" w:eastAsia="ＭＳ Ｐ明朝" w:hAnsi="ＭＳ Ｐ明朝" w:cs="ＭＳ Ｐゴシック"/>
                <w:kern w:val="0"/>
                <w:sz w:val="18"/>
                <w:szCs w:val="18"/>
              </w:rPr>
            </w:pP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●場面の展開や登場人物の描かれ方に注意して読む。</w:t>
            </w:r>
          </w:p>
          <w:p w:rsidR="0036474E" w:rsidRPr="001A020D" w:rsidRDefault="0036474E" w:rsidP="00D16C01">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●登場人物の判断や行動について，自分の考えをもつ。</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D16C01">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登場人物を書き出し，キキとの関わりを整理する。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キキはなぜ四回宙返りに挑んだのか，考える。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キキの行動や考え方についての自分の考えを，100字程度の文章にまとめる。</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４　</w:t>
            </w:r>
            <w:r>
              <w:rPr>
                <w:rFonts w:ascii="ＭＳ Ｐ明朝" w:eastAsia="ＭＳ Ｐ明朝" w:hAnsi="ＭＳ Ｐ明朝" w:cs="ＭＳ Ｐゴシック" w:hint="eastAsia"/>
                <w:kern w:val="0"/>
                <w:sz w:val="18"/>
                <w:szCs w:val="18"/>
              </w:rPr>
              <w:t>Ａ</w:t>
            </w:r>
            <w:r w:rsidRPr="001A020D">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Ｂ</w:t>
            </w:r>
            <w:r w:rsidRPr="001A020D">
              <w:rPr>
                <w:rFonts w:ascii="ＭＳ Ｐ明朝" w:eastAsia="ＭＳ Ｐ明朝" w:hAnsi="ＭＳ Ｐ明朝" w:cs="ＭＳ Ｐゴシック" w:hint="eastAsia"/>
                <w:kern w:val="0"/>
                <w:sz w:val="18"/>
                <w:szCs w:val="18"/>
              </w:rPr>
              <w:t>どちらかの課題を選んで取り組む。</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問いを選んで，理由とともに自分の考えをまとめ</w:t>
            </w:r>
            <w:r w:rsidR="00B24319">
              <w:rPr>
                <w:rFonts w:ascii="ＭＳ Ｐ明朝" w:eastAsia="ＭＳ Ｐ明朝" w:hAnsi="ＭＳ Ｐ明朝" w:cs="ＭＳ Ｐゴシック" w:hint="eastAsia"/>
                <w:kern w:val="0"/>
                <w:sz w:val="18"/>
                <w:szCs w:val="18"/>
              </w:rPr>
              <w:t>る</w:t>
            </w:r>
            <w:r w:rsidRPr="001A020D">
              <w:rPr>
                <w:rFonts w:ascii="ＭＳ Ｐ明朝" w:eastAsia="ＭＳ Ｐ明朝" w:hAnsi="ＭＳ Ｐ明朝" w:cs="ＭＳ Ｐゴシック" w:hint="eastAsia"/>
                <w:kern w:val="0"/>
                <w:sz w:val="18"/>
                <w:szCs w:val="18"/>
              </w:rPr>
              <w:t>。</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・「おばあさん」はどのような役割を担っているか。</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・「白い大きな鳥」は何を表しているのか。</w:t>
            </w:r>
          </w:p>
          <w:p w:rsidR="0036474E" w:rsidRDefault="0036474E"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登場人物を一人選び，その人物から「キキへの手紙」を書く。</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36474E" w:rsidRDefault="0036474E"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16C01">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1A020D" w:rsidRDefault="00B24319" w:rsidP="00D16C01">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場面の展開や登場人物の描かれ方に注意して読み，その判断や行動について自分の考えをもとうとしている。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場面の展開や登場人物の描かれ方に注意して読んでいる。</w:t>
            </w:r>
          </w:p>
          <w:p w:rsidR="0036474E"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登場人物の判断や行動について，自分の考えをもっている。</w:t>
            </w:r>
          </w:p>
          <w:p w:rsidR="0036474E" w:rsidRPr="001A020D" w:rsidRDefault="0036474E" w:rsidP="00D16C01">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hideMark/>
          </w:tcPr>
          <w:p w:rsidR="0036474E" w:rsidRDefault="0036474E"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Ｃウ・Ｃオ</w:t>
            </w:r>
          </w:p>
          <w:p w:rsidR="0036474E" w:rsidRPr="001A020D" w:rsidRDefault="0036474E" w:rsidP="00D16C01">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bl>
    <w:p w:rsidR="009D35F5" w:rsidRDefault="009D35F5">
      <w:r>
        <w:br w:type="page"/>
      </w:r>
    </w:p>
    <w:tbl>
      <w:tblPr>
        <w:tblW w:w="10430" w:type="dxa"/>
        <w:tblCellMar>
          <w:top w:w="57" w:type="dxa"/>
          <w:left w:w="57" w:type="dxa"/>
          <w:bottom w:w="57" w:type="dxa"/>
          <w:right w:w="57" w:type="dxa"/>
        </w:tblCellMar>
        <w:tblLook w:val="04A0" w:firstRow="1" w:lastRow="0" w:firstColumn="1" w:lastColumn="0" w:noHBand="0" w:noVBand="1"/>
      </w:tblPr>
      <w:tblGrid>
        <w:gridCol w:w="397"/>
        <w:gridCol w:w="396"/>
        <w:gridCol w:w="1928"/>
        <w:gridCol w:w="397"/>
        <w:gridCol w:w="3515"/>
        <w:gridCol w:w="396"/>
        <w:gridCol w:w="2381"/>
        <w:gridCol w:w="1020"/>
      </w:tblGrid>
      <w:tr w:rsidR="004E2EA9" w:rsidRPr="001A020D" w:rsidTr="002A508F">
        <w:trPr>
          <w:trHeight w:val="835"/>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B441AD">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6"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B441AD">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B441AD">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B441AD">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B441AD">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1"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B441AD">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B441AD">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B441AD">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B441AD">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B441AD">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36474E" w:rsidRPr="001A020D" w:rsidTr="002A508F">
        <w:trPr>
          <w:trHeight w:val="1805"/>
        </w:trPr>
        <w:tc>
          <w:tcPr>
            <w:tcW w:w="397" w:type="dxa"/>
            <w:tcBorders>
              <w:top w:val="nil"/>
              <w:left w:val="single" w:sz="4" w:space="0" w:color="auto"/>
              <w:right w:val="single" w:sz="4" w:space="0" w:color="auto"/>
            </w:tcBorders>
          </w:tcPr>
          <w:p w:rsidR="0036474E" w:rsidRPr="001A020D" w:rsidRDefault="0036474E" w:rsidP="00CD79D7">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tcMar>
              <w:top w:w="0" w:type="dxa"/>
              <w:left w:w="0" w:type="dxa"/>
              <w:bottom w:w="0" w:type="dxa"/>
              <w:right w:w="0" w:type="dxa"/>
            </w:tcMar>
          </w:tcPr>
          <w:p w:rsidR="00596772" w:rsidRP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65</w:t>
            </w:r>
          </w:p>
          <w:p w:rsidR="00596772" w:rsidRP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sidRPr="00596772">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596772" w:rsidP="00596772">
            <w:pPr>
              <w:framePr w:hSpace="142" w:wrap="around" w:vAnchor="text" w:hAnchor="margin" w:y="37"/>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67</w:t>
            </w:r>
          </w:p>
        </w:tc>
        <w:tc>
          <w:tcPr>
            <w:tcW w:w="1928" w:type="dxa"/>
            <w:tcBorders>
              <w:top w:val="nil"/>
              <w:left w:val="single" w:sz="4" w:space="0" w:color="auto"/>
              <w:bottom w:val="single" w:sz="4" w:space="0" w:color="auto"/>
              <w:right w:val="single" w:sz="4" w:space="0" w:color="auto"/>
            </w:tcBorders>
            <w:shd w:val="clear" w:color="auto" w:fill="auto"/>
          </w:tcPr>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ことば発見１　音声のしくみとはたらき</w:t>
            </w:r>
          </w:p>
          <w:p w:rsidR="0036474E" w:rsidRDefault="0036474E" w:rsidP="009D35F5">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p>
          <w:p w:rsidR="0036474E" w:rsidRPr="001A020D" w:rsidRDefault="0036474E" w:rsidP="009D35F5">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●音声のしくみとはたらきについての理解を深める。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36474E" w:rsidRPr="001A020D" w:rsidRDefault="0036474E" w:rsidP="009D35F5">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tcPr>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日本語の音節や五十音図のしくみなどを理解し，音声のしくみとはたらきについて考える。</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「五十音図とローマ字」を見て，母音と子音のしくみを確認する。</w:t>
            </w:r>
          </w:p>
          <w:p w:rsidR="0036474E" w:rsidRPr="001A020D"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396" w:type="dxa"/>
            <w:tcBorders>
              <w:top w:val="nil"/>
              <w:left w:val="dotted" w:sz="4" w:space="0" w:color="auto"/>
              <w:bottom w:val="single" w:sz="4" w:space="0" w:color="auto"/>
              <w:right w:val="single" w:sz="4" w:space="0" w:color="auto"/>
            </w:tcBorders>
            <w:tcMar>
              <w:left w:w="0" w:type="dxa"/>
              <w:right w:w="0" w:type="dxa"/>
            </w:tcMar>
          </w:tcPr>
          <w:p w:rsidR="0036474E" w:rsidRPr="001A020D" w:rsidRDefault="0036474E" w:rsidP="009D35F5">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音声のしくみとはたらきに関心をもち，積極的に課題に取り組んでいる。</w:t>
            </w:r>
          </w:p>
          <w:p w:rsidR="0036474E" w:rsidRPr="001A020D"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音声のしくみとはたらきについての理解を深めている。</w:t>
            </w:r>
          </w:p>
        </w:tc>
        <w:tc>
          <w:tcPr>
            <w:tcW w:w="1020" w:type="dxa"/>
            <w:tcBorders>
              <w:top w:val="nil"/>
              <w:left w:val="nil"/>
              <w:bottom w:val="single" w:sz="4" w:space="0" w:color="auto"/>
              <w:right w:val="single" w:sz="4" w:space="0" w:color="auto"/>
            </w:tcBorders>
            <w:shd w:val="clear" w:color="auto" w:fill="auto"/>
          </w:tcPr>
          <w:p w:rsidR="0036474E" w:rsidRPr="001A020D" w:rsidRDefault="0036474E" w:rsidP="009D35F5">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伝国イ(ア)</w:t>
            </w:r>
          </w:p>
        </w:tc>
      </w:tr>
      <w:tr w:rsidR="0036474E" w:rsidRPr="001A020D" w:rsidTr="002A508F">
        <w:trPr>
          <w:trHeight w:val="3210"/>
        </w:trPr>
        <w:tc>
          <w:tcPr>
            <w:tcW w:w="397" w:type="dxa"/>
            <w:vMerge w:val="restart"/>
            <w:tcBorders>
              <w:top w:val="nil"/>
              <w:left w:val="single" w:sz="4" w:space="0" w:color="auto"/>
              <w:bottom w:val="single" w:sz="4" w:space="0" w:color="000000"/>
              <w:right w:val="single" w:sz="4" w:space="0" w:color="auto"/>
            </w:tcBorders>
            <w:vAlign w:val="center"/>
            <w:hideMark/>
          </w:tcPr>
          <w:p w:rsidR="0036474E" w:rsidRPr="001A020D" w:rsidRDefault="0036474E" w:rsidP="009D35F5">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tcMar>
              <w:top w:w="0" w:type="dxa"/>
              <w:left w:w="0" w:type="dxa"/>
              <w:bottom w:w="0" w:type="dxa"/>
              <w:right w:w="0" w:type="dxa"/>
            </w:tcMar>
          </w:tcPr>
          <w:p w:rsidR="00596772" w:rsidRP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68</w:t>
            </w:r>
          </w:p>
          <w:p w:rsidR="00596772" w:rsidRPr="00596772" w:rsidRDefault="00596772" w:rsidP="00596772">
            <w:pPr>
              <w:widowControl/>
              <w:ind w:left="200" w:hangingChars="100" w:hanging="200"/>
              <w:rPr>
                <w:rFonts w:ascii="ＭＳ Ｐゴシック" w:eastAsia="ＭＳ Ｐゴシック" w:hAnsi="ＭＳ Ｐゴシック" w:cs="ＭＳ Ｐゴシック"/>
                <w:kern w:val="0"/>
                <w:sz w:val="20"/>
                <w:szCs w:val="20"/>
              </w:rPr>
            </w:pPr>
            <w:r w:rsidRPr="00596772">
              <w:rPr>
                <w:rFonts w:ascii="ＭＳ Ｐゴシック" w:eastAsia="ＭＳ Ｐゴシック" w:hAnsi="ＭＳ Ｐゴシック" w:cs="ＭＳ Ｐゴシック" w:hint="eastAsia"/>
                <w:kern w:val="0"/>
                <w:sz w:val="20"/>
                <w:szCs w:val="20"/>
                <w:eastAsianLayout w:id="-2052345856" w:vert="1" w:vertCompress="1"/>
              </w:rPr>
              <w:t>～</w:t>
            </w:r>
          </w:p>
          <w:p w:rsidR="0036474E" w:rsidRPr="001A020D"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73</w:t>
            </w:r>
          </w:p>
        </w:tc>
        <w:tc>
          <w:tcPr>
            <w:tcW w:w="1928" w:type="dxa"/>
            <w:tcBorders>
              <w:top w:val="nil"/>
              <w:left w:val="single" w:sz="4" w:space="0" w:color="auto"/>
              <w:bottom w:val="single" w:sz="4" w:space="0" w:color="auto"/>
              <w:right w:val="single" w:sz="4" w:space="0" w:color="auto"/>
            </w:tcBorders>
            <w:shd w:val="clear" w:color="auto" w:fill="auto"/>
            <w:hideMark/>
          </w:tcPr>
          <w:p w:rsidR="0036474E" w:rsidRDefault="0036474E" w:rsidP="008D4B5A">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チームの力を引き出す　質問</w:t>
            </w:r>
          </w:p>
          <w:p w:rsidR="0036474E" w:rsidRDefault="0036474E" w:rsidP="009D35F5">
            <w:pPr>
              <w:widowControl/>
              <w:ind w:left="200" w:hangingChars="100" w:hanging="200"/>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●質問を効果的に使い，自分の考えと同じ点や違う点を確かめたり，整理したりする。</w:t>
            </w:r>
          </w:p>
          <w:p w:rsidR="0036474E" w:rsidRPr="001A020D" w:rsidRDefault="0036474E" w:rsidP="009D35F5">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●テーマを探求したり問題を解決したりするための質問や話し合いのあり方について考える。</w:t>
            </w:r>
          </w:p>
        </w:tc>
        <w:tc>
          <w:tcPr>
            <w:tcW w:w="397" w:type="dxa"/>
            <w:tcBorders>
              <w:top w:val="nil"/>
              <w:left w:val="nil"/>
              <w:bottom w:val="single" w:sz="4" w:space="0" w:color="auto"/>
              <w:right w:val="single" w:sz="4" w:space="0" w:color="auto"/>
            </w:tcBorders>
            <w:shd w:val="clear" w:color="auto" w:fill="auto"/>
            <w:vAlign w:val="center"/>
            <w:hideMark/>
          </w:tcPr>
          <w:p w:rsidR="0036474E" w:rsidRPr="001A020D" w:rsidRDefault="0036474E" w:rsidP="009D35F5">
            <w:pPr>
              <w:widowControl/>
              <w:ind w:left="200" w:hangingChars="100" w:hanging="200"/>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3515" w:type="dxa"/>
            <w:tcBorders>
              <w:top w:val="nil"/>
              <w:left w:val="nil"/>
              <w:bottom w:val="single" w:sz="4" w:space="0" w:color="auto"/>
              <w:right w:val="dotted" w:sz="4" w:space="0" w:color="auto"/>
            </w:tcBorders>
            <w:shd w:val="clear" w:color="auto" w:fill="auto"/>
            <w:hideMark/>
          </w:tcPr>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質問の種類を考える。</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・定める問い（イエス・ノー型／選択型）</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・広げる問い（情報取り出し型／思考うながし型）</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質問の目的と効果を確かめる。</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・わからないことを確かめる質問</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・考えを深め，テーマに迫っていく質問</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話し合いの場で実践する。</w:t>
            </w:r>
          </w:p>
          <w:p w:rsidR="0036474E" w:rsidRPr="001A020D"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tcMar>
              <w:left w:w="0" w:type="dxa"/>
              <w:right w:w="0" w:type="dxa"/>
            </w:tcMar>
          </w:tcPr>
          <w:p w:rsidR="0036474E" w:rsidRPr="001A020D" w:rsidRDefault="0036474E" w:rsidP="009D35F5">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チームの力を引き出す質問を意識して，積極的に話し合っている。</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質問を効果的に使い，自分の考えと同じ点や違う点を確かめたり，整理したりしている。</w:t>
            </w:r>
          </w:p>
          <w:p w:rsidR="0036474E" w:rsidRDefault="0036474E"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テーマを探求したり問題を解決したりするための質問や話し合いのあり方について考えている。</w:t>
            </w:r>
          </w:p>
          <w:p w:rsidR="0036474E" w:rsidRPr="001A020D" w:rsidRDefault="0036474E" w:rsidP="009D35F5">
            <w:pPr>
              <w:widowControl/>
              <w:ind w:left="180" w:hangingChars="100" w:hanging="180"/>
              <w:rPr>
                <w:rFonts w:ascii="ＭＳ Ｐゴシック" w:eastAsia="ＭＳ Ｐゴシック" w:hAnsi="ＭＳ Ｐゴシック"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語句の辞書的な意味と文脈上の意味との関係に注意し，語感を磨いている。</w:t>
            </w:r>
          </w:p>
        </w:tc>
        <w:tc>
          <w:tcPr>
            <w:tcW w:w="1020" w:type="dxa"/>
            <w:tcBorders>
              <w:top w:val="nil"/>
              <w:left w:val="nil"/>
              <w:bottom w:val="single" w:sz="4" w:space="0" w:color="auto"/>
              <w:right w:val="single" w:sz="4" w:space="0" w:color="auto"/>
            </w:tcBorders>
            <w:shd w:val="clear" w:color="auto" w:fill="auto"/>
            <w:hideMark/>
          </w:tcPr>
          <w:p w:rsidR="0036474E" w:rsidRDefault="0036474E" w:rsidP="009D35F5">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Ａエ</w:t>
            </w:r>
          </w:p>
          <w:p w:rsidR="0036474E" w:rsidRPr="001A020D" w:rsidRDefault="0036474E" w:rsidP="009D35F5">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［言語活動］Ａア（質問）</w:t>
            </w:r>
          </w:p>
        </w:tc>
      </w:tr>
      <w:tr w:rsidR="00596772" w:rsidRPr="001A020D" w:rsidTr="002A508F">
        <w:trPr>
          <w:trHeight w:val="1604"/>
        </w:trPr>
        <w:tc>
          <w:tcPr>
            <w:tcW w:w="397" w:type="dxa"/>
            <w:vMerge/>
            <w:tcBorders>
              <w:top w:val="nil"/>
              <w:left w:val="single" w:sz="4" w:space="0" w:color="auto"/>
              <w:bottom w:val="single" w:sz="4" w:space="0" w:color="000000"/>
              <w:right w:val="single" w:sz="4" w:space="0" w:color="auto"/>
            </w:tcBorders>
            <w:vAlign w:val="center"/>
          </w:tcPr>
          <w:p w:rsidR="00596772" w:rsidRPr="001A020D" w:rsidRDefault="00596772" w:rsidP="00596772">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tcMar>
              <w:top w:w="0" w:type="dxa"/>
              <w:left w:w="0" w:type="dxa"/>
              <w:bottom w:w="0" w:type="dxa"/>
              <w:right w:w="0" w:type="dxa"/>
            </w:tcMar>
          </w:tcPr>
          <w:p w:rsidR="00596772" w:rsidRP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74</w:t>
            </w:r>
          </w:p>
          <w:p w:rsidR="00596772" w:rsidRP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sidRPr="00596772">
              <w:rPr>
                <w:rFonts w:ascii="ＭＳ Ｐゴシック" w:eastAsia="ＭＳ Ｐゴシック" w:hAnsi="ＭＳ Ｐゴシック" w:cs="ＭＳ Ｐゴシック" w:hint="eastAsia"/>
                <w:kern w:val="0"/>
                <w:sz w:val="20"/>
                <w:szCs w:val="20"/>
                <w:eastAsianLayout w:id="-2052345856" w:vert="1" w:vertCompress="1"/>
              </w:rPr>
              <w:t>～</w:t>
            </w:r>
          </w:p>
          <w:p w:rsid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78</w:t>
            </w:r>
          </w:p>
          <w:p w:rsidR="00596772" w:rsidRDefault="00596772" w:rsidP="00596772">
            <w:pPr>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79</w:t>
            </w:r>
          </w:p>
        </w:tc>
        <w:tc>
          <w:tcPr>
            <w:tcW w:w="1928" w:type="dxa"/>
            <w:tcBorders>
              <w:top w:val="nil"/>
              <w:left w:val="single" w:sz="4" w:space="0" w:color="auto"/>
              <w:bottom w:val="single" w:sz="4" w:space="0" w:color="auto"/>
              <w:right w:val="single" w:sz="4" w:space="0" w:color="auto"/>
            </w:tcBorders>
            <w:shd w:val="clear" w:color="auto" w:fill="auto"/>
          </w:tcPr>
          <w:p w:rsidR="00596772" w:rsidRPr="005E0C3B" w:rsidRDefault="00596772" w:rsidP="00596772">
            <w:pPr>
              <w:widowControl/>
              <w:rPr>
                <w:rFonts w:ascii="ＭＳ Ｐゴシック" w:eastAsia="ＭＳ Ｐゴシック" w:hAnsi="ＭＳ Ｐゴシック" w:cs="ＭＳ Ｐゴシック"/>
                <w:kern w:val="0"/>
                <w:sz w:val="20"/>
                <w:szCs w:val="20"/>
              </w:rPr>
            </w:pPr>
            <w:r w:rsidRPr="005E0C3B">
              <w:rPr>
                <w:rFonts w:ascii="ＭＳ Ｐゴシック" w:eastAsia="ＭＳ Ｐゴシック" w:hAnsi="ＭＳ Ｐゴシック" w:cs="ＭＳ Ｐゴシック" w:hint="eastAsia"/>
                <w:kern w:val="0"/>
                <w:sz w:val="20"/>
                <w:szCs w:val="20"/>
              </w:rPr>
              <w:t>字のない葉書</w:t>
            </w:r>
          </w:p>
          <w:p w:rsidR="00596772" w:rsidRPr="005E0C3B" w:rsidRDefault="00596772" w:rsidP="00596772">
            <w:pPr>
              <w:widowControl/>
              <w:rPr>
                <w:rFonts w:ascii="ＭＳ Ｐゴシック" w:eastAsia="ＭＳ Ｐゴシック" w:hAnsi="ＭＳ Ｐゴシック" w:cs="ＭＳ Ｐゴシック"/>
                <w:kern w:val="0"/>
                <w:sz w:val="20"/>
                <w:szCs w:val="20"/>
              </w:rPr>
            </w:pPr>
            <w:r w:rsidRPr="005E0C3B">
              <w:rPr>
                <w:rFonts w:ascii="ＭＳ Ｐゴシック" w:eastAsia="ＭＳ Ｐゴシック" w:hAnsi="ＭＳ Ｐゴシック" w:cs="ＭＳ Ｐゴシック" w:hint="eastAsia"/>
                <w:kern w:val="0"/>
                <w:sz w:val="20"/>
                <w:szCs w:val="20"/>
              </w:rPr>
              <w:t>【読書（随筆）】</w:t>
            </w:r>
          </w:p>
          <w:p w:rsidR="00596772" w:rsidRPr="005E0C3B" w:rsidRDefault="00596772" w:rsidP="00596772">
            <w:pPr>
              <w:widowControl/>
              <w:rPr>
                <w:rFonts w:ascii="ＭＳ Ｐゴシック" w:eastAsia="ＭＳ Ｐゴシック" w:hAnsi="ＭＳ Ｐゴシック" w:cs="ＭＳ Ｐゴシック"/>
                <w:kern w:val="0"/>
                <w:sz w:val="20"/>
                <w:szCs w:val="20"/>
              </w:rPr>
            </w:pPr>
          </w:p>
          <w:p w:rsidR="00596772" w:rsidRPr="005E0C3B" w:rsidRDefault="00596772" w:rsidP="00596772">
            <w:pPr>
              <w:widowControl/>
              <w:rPr>
                <w:rFonts w:ascii="ＭＳ Ｐゴシック" w:eastAsia="ＭＳ Ｐゴシック" w:hAnsi="ＭＳ Ｐゴシック" w:cs="ＭＳ Ｐゴシック"/>
                <w:kern w:val="0"/>
                <w:sz w:val="20"/>
                <w:szCs w:val="20"/>
              </w:rPr>
            </w:pPr>
            <w:r w:rsidRPr="005E0C3B">
              <w:rPr>
                <w:rFonts w:ascii="ＭＳ Ｐゴシック" w:eastAsia="ＭＳ Ｐゴシック" w:hAnsi="ＭＳ Ｐゴシック" w:cs="ＭＳ Ｐゴシック" w:hint="eastAsia"/>
                <w:kern w:val="0"/>
                <w:sz w:val="20"/>
                <w:szCs w:val="20"/>
              </w:rPr>
              <w:t>読書活動　「読書郵便」を楽しもう</w:t>
            </w:r>
          </w:p>
          <w:p w:rsidR="00596772" w:rsidRPr="005E0C3B" w:rsidRDefault="00596772" w:rsidP="00596772">
            <w:pPr>
              <w:widowControl/>
              <w:rPr>
                <w:rFonts w:ascii="ＭＳ Ｐ明朝" w:eastAsia="ＭＳ Ｐ明朝" w:hAnsi="ＭＳ Ｐ明朝" w:cs="ＭＳ Ｐゴシック"/>
                <w:kern w:val="0"/>
                <w:sz w:val="18"/>
                <w:szCs w:val="18"/>
              </w:rPr>
            </w:pPr>
          </w:p>
          <w:p w:rsidR="00596772" w:rsidRPr="005E0C3B" w:rsidRDefault="00596772" w:rsidP="00596772">
            <w:pPr>
              <w:widowControl/>
              <w:ind w:left="180" w:hangingChars="100" w:hanging="180"/>
              <w:rPr>
                <w:rFonts w:ascii="ＭＳ Ｐゴシック" w:eastAsia="ＭＳ Ｐゴシック" w:hAnsi="ＭＳ Ｐゴシック" w:cs="ＭＳ Ｐゴシック"/>
                <w:kern w:val="0"/>
                <w:sz w:val="20"/>
                <w:szCs w:val="20"/>
              </w:rPr>
            </w:pPr>
            <w:r w:rsidRPr="005E0C3B">
              <w:rPr>
                <w:rFonts w:ascii="ＭＳ Ｐ明朝" w:eastAsia="ＭＳ Ｐ明朝" w:hAnsi="ＭＳ Ｐ明朝" w:cs="ＭＳ Ｐゴシック" w:hint="eastAsia"/>
                <w:kern w:val="0"/>
                <w:sz w:val="18"/>
                <w:szCs w:val="18"/>
              </w:rPr>
              <w:t>●本や文章から情報を集めるための方法を身につけて，目的に応じて必要な情報を読み取る。</w:t>
            </w:r>
          </w:p>
        </w:tc>
        <w:tc>
          <w:tcPr>
            <w:tcW w:w="397" w:type="dxa"/>
            <w:tcBorders>
              <w:top w:val="nil"/>
              <w:left w:val="nil"/>
              <w:bottom w:val="single" w:sz="4" w:space="0" w:color="auto"/>
              <w:right w:val="single" w:sz="4" w:space="0" w:color="auto"/>
            </w:tcBorders>
            <w:shd w:val="clear" w:color="auto" w:fill="auto"/>
            <w:vAlign w:val="center"/>
          </w:tcPr>
          <w:p w:rsidR="00596772" w:rsidRPr="005E0C3B" w:rsidRDefault="00596772" w:rsidP="00596772">
            <w:pPr>
              <w:widowControl/>
              <w:jc w:val="center"/>
              <w:rPr>
                <w:rFonts w:ascii="ＭＳ Ｐ明朝" w:eastAsia="ＭＳ Ｐ明朝" w:hAnsi="ＭＳ Ｐ明朝" w:cs="ＭＳ Ｐゴシック"/>
                <w:kern w:val="0"/>
                <w:sz w:val="20"/>
                <w:szCs w:val="20"/>
              </w:rPr>
            </w:pPr>
            <w:r w:rsidRPr="005E0C3B">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tcPr>
          <w:p w:rsidR="00596772" w:rsidRPr="005E0C3B" w:rsidRDefault="00596772"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１　教材文を通読する。</w:t>
            </w:r>
          </w:p>
          <w:p w:rsidR="00596772" w:rsidRDefault="00596772" w:rsidP="00596772">
            <w:pPr>
              <w:widowControl/>
              <w:ind w:left="180" w:hangingChars="100" w:hanging="180"/>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２　図書館などを利用して，随筆を読み，内容を引用して紹介し合う。</w:t>
            </w:r>
          </w:p>
          <w:p w:rsidR="00596772" w:rsidRPr="005E0C3B" w:rsidRDefault="00596772" w:rsidP="00596772">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5E0C3B">
              <w:rPr>
                <w:rFonts w:ascii="ＭＳ Ｐ明朝" w:eastAsia="ＭＳ Ｐ明朝" w:hAnsi="ＭＳ Ｐ明朝" w:cs="ＭＳ Ｐゴシック" w:hint="eastAsia"/>
                <w:kern w:val="0"/>
                <w:sz w:val="18"/>
                <w:szCs w:val="18"/>
              </w:rPr>
              <w:t>→p228資「小さな図書館」</w:t>
            </w:r>
          </w:p>
        </w:tc>
        <w:tc>
          <w:tcPr>
            <w:tcW w:w="396" w:type="dxa"/>
            <w:tcBorders>
              <w:top w:val="nil"/>
              <w:left w:val="dotted" w:sz="4" w:space="0" w:color="auto"/>
              <w:bottom w:val="single" w:sz="4" w:space="0" w:color="auto"/>
              <w:right w:val="single" w:sz="4" w:space="0" w:color="auto"/>
            </w:tcBorders>
            <w:tcMar>
              <w:left w:w="0" w:type="dxa"/>
              <w:right w:w="0" w:type="dxa"/>
            </w:tcMar>
          </w:tcPr>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596772" w:rsidRPr="005E0C3B" w:rsidRDefault="00596772" w:rsidP="00596772">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596772" w:rsidRPr="005E0C3B" w:rsidRDefault="00596772" w:rsidP="00596772">
            <w:pPr>
              <w:widowControl/>
              <w:ind w:left="180" w:hangingChars="100" w:hanging="180"/>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関</w:t>
            </w:r>
            <w:r w:rsidRPr="005E0C3B">
              <w:rPr>
                <w:rFonts w:ascii="ＭＳ Ｐ明朝" w:eastAsia="ＭＳ Ｐ明朝" w:hAnsi="ＭＳ Ｐ明朝" w:cs="ＭＳ Ｐゴシック" w:hint="eastAsia"/>
                <w:kern w:val="0"/>
                <w:sz w:val="18"/>
                <w:szCs w:val="18"/>
              </w:rPr>
              <w:t xml:space="preserve">　随筆を読むことを契機として，目的に応じて本から情報を読み取り，紹介しようとしている。</w:t>
            </w:r>
          </w:p>
          <w:p w:rsidR="00596772" w:rsidRPr="005E0C3B" w:rsidRDefault="00596772" w:rsidP="00596772">
            <w:pPr>
              <w:widowControl/>
              <w:ind w:left="180" w:hangingChars="100" w:hanging="180"/>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読</w:t>
            </w:r>
            <w:r w:rsidRPr="005E0C3B">
              <w:rPr>
                <w:rFonts w:ascii="ＭＳ Ｐ明朝" w:eastAsia="ＭＳ Ｐ明朝" w:hAnsi="ＭＳ Ｐ明朝" w:cs="ＭＳ Ｐゴシック" w:hint="eastAsia"/>
                <w:kern w:val="0"/>
                <w:sz w:val="18"/>
                <w:szCs w:val="18"/>
              </w:rPr>
              <w:t xml:space="preserve">　本や文章から情報を集めるための方法を身につけて，目的に応じて必要な情報を読み取っている。</w:t>
            </w:r>
          </w:p>
          <w:p w:rsidR="00596772" w:rsidRPr="005E0C3B" w:rsidRDefault="00596772" w:rsidP="00596772">
            <w:pPr>
              <w:widowControl/>
              <w:ind w:left="180" w:hangingChars="100" w:hanging="180"/>
              <w:rPr>
                <w:rFonts w:ascii="ＭＳ Ｐ明朝" w:eastAsia="ＭＳ Ｐ明朝" w:hAnsi="ＭＳ Ｐ明朝" w:cs="ＭＳ Ｐゴシック"/>
                <w:kern w:val="0"/>
                <w:sz w:val="18"/>
                <w:szCs w:val="18"/>
              </w:rPr>
            </w:pPr>
            <w:r w:rsidRPr="005E0C3B">
              <w:rPr>
                <w:rFonts w:ascii="ＭＳ Ｐゴシック" w:eastAsia="ＭＳ Ｐゴシック" w:hAnsi="ＭＳ Ｐゴシック" w:cs="ＭＳ Ｐゴシック" w:hint="eastAsia"/>
                <w:kern w:val="0"/>
                <w:sz w:val="18"/>
                <w:szCs w:val="18"/>
              </w:rPr>
              <w:t>言</w:t>
            </w:r>
            <w:r w:rsidRPr="005E0C3B">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tcPr>
          <w:p w:rsidR="00596772" w:rsidRPr="005E0C3B" w:rsidRDefault="00596772" w:rsidP="00596772">
            <w:pPr>
              <w:widowControl/>
              <w:jc w:val="left"/>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Ｃカ</w:t>
            </w:r>
          </w:p>
          <w:p w:rsidR="00596772" w:rsidRPr="005E0C3B" w:rsidRDefault="00596772" w:rsidP="00596772">
            <w:pPr>
              <w:widowControl/>
              <w:jc w:val="left"/>
              <w:rPr>
                <w:rFonts w:ascii="ＭＳ Ｐ明朝" w:eastAsia="ＭＳ Ｐ明朝" w:hAnsi="ＭＳ Ｐ明朝" w:cs="ＭＳ Ｐゴシック"/>
                <w:kern w:val="0"/>
                <w:sz w:val="18"/>
                <w:szCs w:val="18"/>
              </w:rPr>
            </w:pPr>
            <w:r w:rsidRPr="005E0C3B">
              <w:rPr>
                <w:rFonts w:ascii="ＭＳ Ｐ明朝" w:eastAsia="ＭＳ Ｐ明朝" w:hAnsi="ＭＳ Ｐ明朝" w:cs="ＭＳ Ｐゴシック" w:hint="eastAsia"/>
                <w:kern w:val="0"/>
                <w:sz w:val="18"/>
                <w:szCs w:val="18"/>
              </w:rPr>
              <w:t>［言語活動］Ｃウ（引用して紹介）</w:t>
            </w:r>
          </w:p>
        </w:tc>
      </w:tr>
      <w:tr w:rsidR="00596772" w:rsidRPr="001A020D" w:rsidTr="002A508F">
        <w:trPr>
          <w:trHeight w:val="1604"/>
        </w:trPr>
        <w:tc>
          <w:tcPr>
            <w:tcW w:w="397" w:type="dxa"/>
            <w:vMerge/>
            <w:tcBorders>
              <w:top w:val="nil"/>
              <w:left w:val="single" w:sz="4" w:space="0" w:color="auto"/>
              <w:bottom w:val="single" w:sz="4" w:space="0" w:color="auto"/>
              <w:right w:val="single" w:sz="4" w:space="0" w:color="auto"/>
            </w:tcBorders>
            <w:vAlign w:val="center"/>
          </w:tcPr>
          <w:p w:rsidR="00596772" w:rsidRPr="001A020D" w:rsidRDefault="00596772" w:rsidP="009D35F5">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tcMar>
              <w:top w:w="0" w:type="dxa"/>
              <w:left w:w="0" w:type="dxa"/>
              <w:bottom w:w="0" w:type="dxa"/>
              <w:right w:w="0" w:type="dxa"/>
            </w:tcMar>
          </w:tcPr>
          <w:p w:rsid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80</w:t>
            </w:r>
          </w:p>
        </w:tc>
        <w:tc>
          <w:tcPr>
            <w:tcW w:w="1928" w:type="dxa"/>
            <w:tcBorders>
              <w:top w:val="nil"/>
              <w:left w:val="single" w:sz="4" w:space="0" w:color="auto"/>
              <w:bottom w:val="single" w:sz="4" w:space="0" w:color="auto"/>
              <w:right w:val="single" w:sz="4" w:space="0" w:color="auto"/>
            </w:tcBorders>
            <w:shd w:val="clear" w:color="auto" w:fill="auto"/>
          </w:tcPr>
          <w:p w:rsidR="00596772" w:rsidRDefault="00596772" w:rsidP="009D35F5">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漢字を身につけよう２</w:t>
            </w:r>
          </w:p>
          <w:p w:rsidR="00596772" w:rsidRDefault="00596772" w:rsidP="009D35F5">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596772" w:rsidRDefault="00596772" w:rsidP="009D35F5">
            <w:pPr>
              <w:widowControl/>
              <w:rPr>
                <w:rFonts w:ascii="ＭＳ Ｐ明朝" w:eastAsia="ＭＳ Ｐ明朝" w:hAnsi="ＭＳ Ｐ明朝" w:cs="ＭＳ Ｐゴシック"/>
                <w:kern w:val="0"/>
                <w:sz w:val="18"/>
                <w:szCs w:val="18"/>
              </w:rPr>
            </w:pPr>
          </w:p>
          <w:p w:rsidR="00596772" w:rsidRPr="001A020D" w:rsidRDefault="00596772" w:rsidP="009D35F5">
            <w:pPr>
              <w:widowControl/>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596772" w:rsidRPr="001A020D" w:rsidRDefault="00596772" w:rsidP="009D35F5">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tcPr>
          <w:p w:rsidR="00DC1B35" w:rsidRDefault="00596772"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中学校で学習する漢字を読む。２　中学校で新しく学習する読みを学ぶ。</w:t>
            </w:r>
          </w:p>
          <w:p w:rsidR="00596772" w:rsidRPr="001A020D" w:rsidRDefault="00DC1B35" w:rsidP="00DC1B35">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596772" w:rsidRPr="001A020D">
              <w:rPr>
                <w:rFonts w:ascii="ＭＳ Ｐ明朝" w:eastAsia="ＭＳ Ｐ明朝" w:hAnsi="ＭＳ Ｐ明朝" w:cs="ＭＳ Ｐゴシック" w:hint="eastAsia"/>
                <w:kern w:val="0"/>
                <w:sz w:val="18"/>
                <w:szCs w:val="18"/>
              </w:rPr>
              <w:t>→p292資「一年生で学ぶ漢字字典」</w:t>
            </w:r>
          </w:p>
        </w:tc>
        <w:tc>
          <w:tcPr>
            <w:tcW w:w="396" w:type="dxa"/>
            <w:tcBorders>
              <w:top w:val="nil"/>
              <w:left w:val="dotted" w:sz="4" w:space="0" w:color="auto"/>
              <w:bottom w:val="single" w:sz="4" w:space="0" w:color="auto"/>
              <w:right w:val="single" w:sz="4" w:space="0" w:color="auto"/>
            </w:tcBorders>
            <w:tcMar>
              <w:left w:w="0" w:type="dxa"/>
              <w:right w:w="0" w:type="dxa"/>
            </w:tcMar>
          </w:tcPr>
          <w:p w:rsidR="00596772" w:rsidRPr="001A020D" w:rsidRDefault="00596772" w:rsidP="009D35F5">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596772" w:rsidRPr="001A020D" w:rsidRDefault="00596772" w:rsidP="009D35F5">
            <w:pPr>
              <w:widowControl/>
              <w:ind w:left="180" w:hangingChars="100" w:hanging="180"/>
              <w:rPr>
                <w:rFonts w:ascii="ＭＳ Ｐゴシック" w:eastAsia="ＭＳ Ｐゴシック" w:hAnsi="ＭＳ Ｐゴシック"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596772" w:rsidRPr="001A020D" w:rsidRDefault="00596772" w:rsidP="009D35F5">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596772" w:rsidRPr="001A020D" w:rsidTr="002A508F">
        <w:trPr>
          <w:cantSplit/>
          <w:trHeight w:val="1604"/>
        </w:trPr>
        <w:tc>
          <w:tcPr>
            <w:tcW w:w="397" w:type="dxa"/>
            <w:tcBorders>
              <w:top w:val="single" w:sz="4" w:space="0" w:color="auto"/>
              <w:left w:val="single" w:sz="4" w:space="0" w:color="auto"/>
              <w:right w:val="single" w:sz="4" w:space="0" w:color="auto"/>
            </w:tcBorders>
            <w:textDirection w:val="tbRlV"/>
            <w:vAlign w:val="center"/>
            <w:hideMark/>
          </w:tcPr>
          <w:p w:rsidR="00596772" w:rsidRPr="001A020D"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③情報を読み解く</w:t>
            </w:r>
          </w:p>
        </w:tc>
        <w:tc>
          <w:tcPr>
            <w:tcW w:w="3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96772" w:rsidRDefault="00012697"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82</w:t>
            </w:r>
          </w:p>
          <w:p w:rsid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596772" w:rsidRDefault="00012697" w:rsidP="00596772">
            <w:pPr>
              <w:framePr w:hSpace="142" w:wrap="around" w:vAnchor="text" w:hAnchor="margin" w:y="37"/>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87</w:t>
            </w:r>
          </w:p>
          <w:p w:rsidR="00596772" w:rsidRDefault="00596772" w:rsidP="00ED3089">
            <w:pPr>
              <w:framePr w:hSpace="142" w:wrap="around" w:vAnchor="text" w:hAnchor="margin" w:y="37"/>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596772" w:rsidRPr="001A020D" w:rsidRDefault="00012697" w:rsidP="0059677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88</w:t>
            </w:r>
          </w:p>
        </w:tc>
        <w:tc>
          <w:tcPr>
            <w:tcW w:w="1928" w:type="dxa"/>
            <w:tcBorders>
              <w:top w:val="nil"/>
              <w:left w:val="single" w:sz="4" w:space="0" w:color="auto"/>
              <w:bottom w:val="single" w:sz="4" w:space="0" w:color="auto"/>
              <w:right w:val="single" w:sz="4" w:space="0" w:color="auto"/>
            </w:tcBorders>
            <w:shd w:val="clear" w:color="auto" w:fill="auto"/>
            <w:hideMark/>
          </w:tcPr>
          <w:p w:rsidR="00596772" w:rsidRDefault="00596772" w:rsidP="009D35F5">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食感のオノマトペ</w:t>
            </w:r>
          </w:p>
          <w:p w:rsidR="00596772" w:rsidRDefault="00596772" w:rsidP="009D35F5">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【読（説明）】</w:t>
            </w:r>
          </w:p>
          <w:p w:rsidR="00596772" w:rsidRDefault="00596772" w:rsidP="009D35F5">
            <w:pPr>
              <w:widowControl/>
              <w:rPr>
                <w:rFonts w:ascii="ＭＳ Ｐゴシック" w:eastAsia="ＭＳ Ｐゴシック" w:hAnsi="ＭＳ Ｐゴシック" w:cs="ＭＳ Ｐゴシック"/>
                <w:kern w:val="0"/>
                <w:sz w:val="20"/>
                <w:szCs w:val="20"/>
              </w:rPr>
            </w:pPr>
          </w:p>
          <w:p w:rsidR="00596772" w:rsidRDefault="00596772" w:rsidP="009D35F5">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読み方を学ぼう③【図表と文章】説得力は文字以外でも</w:t>
            </w:r>
          </w:p>
          <w:p w:rsidR="00596772" w:rsidRDefault="00596772" w:rsidP="009D35F5">
            <w:pPr>
              <w:widowControl/>
              <w:rPr>
                <w:rFonts w:ascii="ＭＳ Ｐ明朝" w:eastAsia="ＭＳ Ｐ明朝" w:hAnsi="ＭＳ Ｐ明朝" w:cs="ＭＳ Ｐゴシック"/>
                <w:kern w:val="0"/>
                <w:sz w:val="18"/>
                <w:szCs w:val="18"/>
              </w:rPr>
            </w:pPr>
          </w:p>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●図表と文章との関係に注意しながら，事実とそれに基づく筆者の考えを読み分ける。</w:t>
            </w:r>
          </w:p>
          <w:p w:rsidR="00596772" w:rsidRPr="001A020D" w:rsidRDefault="00596772" w:rsidP="009D35F5">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●オノマトペの意味や効果について，自分の考えをもつ。</w:t>
            </w:r>
          </w:p>
        </w:tc>
        <w:tc>
          <w:tcPr>
            <w:tcW w:w="397" w:type="dxa"/>
            <w:tcBorders>
              <w:top w:val="nil"/>
              <w:left w:val="nil"/>
              <w:bottom w:val="single" w:sz="4" w:space="0" w:color="auto"/>
              <w:right w:val="single" w:sz="4" w:space="0" w:color="auto"/>
            </w:tcBorders>
            <w:shd w:val="clear" w:color="auto" w:fill="auto"/>
            <w:vAlign w:val="center"/>
            <w:hideMark/>
          </w:tcPr>
          <w:p w:rsidR="00596772" w:rsidRPr="001A020D" w:rsidRDefault="00596772" w:rsidP="009D35F5">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596772" w:rsidRDefault="00596772"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596772" w:rsidRDefault="00596772"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「食感のオノマトペ」について，筆者の調査方法と調査結果を表にまとめる。</w:t>
            </w:r>
          </w:p>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文中のグラフを見て，気づいたことや考えたことを箇条書きで書き出す。</w:t>
            </w:r>
          </w:p>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「食感のオノマトペ」についての筆者の意見を要約する。</w:t>
            </w:r>
          </w:p>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この文章において，グラフはどんな効果を果たしているか，本文との関連に注意して，考える。</w:t>
            </w:r>
          </w:p>
          <w:p w:rsidR="00596772" w:rsidRDefault="00596772"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596772" w:rsidRDefault="00596772"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2枚の写真から1枚を選んで，それを食べたときのことをオノマトペを使って表現する。</w:t>
            </w:r>
          </w:p>
          <w:p w:rsidR="00596772" w:rsidRPr="001A020D"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tcMar>
              <w:left w:w="0" w:type="dxa"/>
              <w:right w:w="0" w:type="dxa"/>
            </w:tcMar>
          </w:tcPr>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596772" w:rsidRDefault="00596772" w:rsidP="009D35F5">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9D35F5">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9D35F5">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9D35F5">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9D35F5">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9D35F5">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1A020D" w:rsidRDefault="00B24319" w:rsidP="009D35F5">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事実と筆者の考えとを読み分けようとしたり，オノマトペの意味や効果について自分の考えをもとうとしたりしている。</w:t>
            </w:r>
          </w:p>
          <w:p w:rsidR="00596772" w:rsidRDefault="00596772" w:rsidP="009D35F5">
            <w:pPr>
              <w:widowControl/>
              <w:ind w:left="180" w:hangingChars="100" w:hanging="180"/>
              <w:rPr>
                <w:rFonts w:ascii="ＭＳ Ｐ明朝" w:eastAsia="ＭＳ Ｐ明朝" w:hAnsi="ＭＳ Ｐ明朝" w:cs="ＭＳ Ｐゴシック"/>
                <w:kern w:val="0"/>
                <w:sz w:val="18"/>
                <w:szCs w:val="18"/>
              </w:rPr>
            </w:pPr>
          </w:p>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図表と文章との関係に注意しながら，事実とそれに基づく筆者の考えを読み分けている。</w:t>
            </w:r>
          </w:p>
          <w:p w:rsidR="00596772"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オノマトペの意味や効果について，自分の考えをもっている。</w:t>
            </w:r>
          </w:p>
          <w:p w:rsidR="00596772" w:rsidRPr="001A020D" w:rsidRDefault="00596772" w:rsidP="009D35F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事象や行為などを表す多様な語句について理解を深め，文章の中の語彙について関心をもっている。</w:t>
            </w:r>
          </w:p>
        </w:tc>
        <w:tc>
          <w:tcPr>
            <w:tcW w:w="1020" w:type="dxa"/>
            <w:tcBorders>
              <w:top w:val="nil"/>
              <w:left w:val="nil"/>
              <w:bottom w:val="single" w:sz="4" w:space="0" w:color="auto"/>
              <w:right w:val="single" w:sz="4" w:space="0" w:color="auto"/>
            </w:tcBorders>
            <w:shd w:val="clear" w:color="auto" w:fill="auto"/>
            <w:hideMark/>
          </w:tcPr>
          <w:p w:rsidR="00596772" w:rsidRDefault="00596772" w:rsidP="009D35F5">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Ｃイ</w:t>
            </w:r>
          </w:p>
          <w:p w:rsidR="00596772" w:rsidRPr="001A020D" w:rsidRDefault="00596772" w:rsidP="009D35F5">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［言語活動］Ｃイ（文章と図表との関連）</w:t>
            </w:r>
          </w:p>
        </w:tc>
      </w:tr>
    </w:tbl>
    <w:p w:rsidR="005E0C3B" w:rsidRDefault="005E0C3B">
      <w:r>
        <w:br w:type="page"/>
      </w:r>
    </w:p>
    <w:tbl>
      <w:tblPr>
        <w:tblW w:w="10429"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4"/>
        <w:gridCol w:w="397"/>
        <w:gridCol w:w="2379"/>
        <w:gridCol w:w="1020"/>
      </w:tblGrid>
      <w:tr w:rsidR="004E2EA9" w:rsidRPr="001A020D" w:rsidTr="002A508F">
        <w:trPr>
          <w:trHeight w:val="835"/>
          <w:tblHeader/>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200AB1">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1A020D" w:rsidRDefault="004E2EA9" w:rsidP="00200AB1">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200AB1">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200AB1">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200AB1">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012697" w:rsidRPr="001A020D" w:rsidTr="002A508F">
        <w:trPr>
          <w:trHeight w:val="1678"/>
        </w:trPr>
        <w:tc>
          <w:tcPr>
            <w:tcW w:w="397" w:type="dxa"/>
            <w:tcBorders>
              <w:top w:val="nil"/>
              <w:left w:val="single" w:sz="4" w:space="0" w:color="auto"/>
              <w:bottom w:val="nil"/>
              <w:right w:val="single" w:sz="4" w:space="0" w:color="auto"/>
            </w:tcBorders>
            <w:vAlign w:val="center"/>
          </w:tcPr>
          <w:p w:rsidR="00012697" w:rsidRPr="001A020D" w:rsidRDefault="00012697" w:rsidP="00012697">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012697" w:rsidRDefault="00012697" w:rsidP="0001269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89</w:t>
            </w:r>
          </w:p>
          <w:p w:rsidR="00012697" w:rsidRDefault="00012697" w:rsidP="0001269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012697" w:rsidRPr="001A020D" w:rsidRDefault="00012697" w:rsidP="000126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90</w:t>
            </w:r>
          </w:p>
        </w:tc>
        <w:tc>
          <w:tcPr>
            <w:tcW w:w="1928" w:type="dxa"/>
            <w:tcBorders>
              <w:top w:val="nil"/>
              <w:left w:val="single" w:sz="4" w:space="0" w:color="auto"/>
              <w:bottom w:val="single" w:sz="4" w:space="0" w:color="auto"/>
              <w:right w:val="single" w:sz="4" w:space="0" w:color="auto"/>
            </w:tcBorders>
            <w:shd w:val="clear" w:color="auto" w:fill="auto"/>
          </w:tcPr>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ことば発見２　話しことばと書きことば</w:t>
            </w:r>
          </w:p>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012697" w:rsidRDefault="00012697" w:rsidP="00012697">
            <w:pPr>
              <w:widowControl/>
              <w:rPr>
                <w:rFonts w:ascii="ＭＳ Ｐゴシック" w:eastAsia="ＭＳ Ｐゴシック" w:hAnsi="ＭＳ Ｐゴシック" w:cs="ＭＳ Ｐゴシック"/>
                <w:kern w:val="0"/>
                <w:sz w:val="20"/>
                <w:szCs w:val="20"/>
              </w:rPr>
            </w:pPr>
          </w:p>
          <w:p w:rsidR="00012697" w:rsidRPr="001A020D" w:rsidRDefault="00012697" w:rsidP="0001269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●話しことばと書きことばについての理解を深める。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012697" w:rsidRPr="001A020D" w:rsidRDefault="00012697" w:rsidP="00012697">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4" w:type="dxa"/>
            <w:tcBorders>
              <w:top w:val="nil"/>
              <w:left w:val="nil"/>
              <w:bottom w:val="single" w:sz="4" w:space="0" w:color="auto"/>
              <w:right w:val="dotted" w:sz="4" w:space="0" w:color="auto"/>
            </w:tcBorders>
            <w:shd w:val="clear" w:color="auto" w:fill="auto"/>
          </w:tcPr>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教材文を読み，話しことばと書きことばのそれぞれの特徴を理解する。</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話しことばにおける，イントネーション・プロミネンス・アクセントについて理解を深める。</w:t>
            </w:r>
          </w:p>
          <w:p w:rsidR="00012697" w:rsidRPr="001A020D"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012697" w:rsidRPr="001A020D" w:rsidRDefault="00012697" w:rsidP="00012697">
            <w:pPr>
              <w:widowControl/>
              <w:ind w:left="180" w:hangingChars="100" w:hanging="180"/>
              <w:rPr>
                <w:rFonts w:ascii="ＭＳ Ｐゴシック" w:eastAsia="ＭＳ Ｐゴシック" w:hAnsi="ＭＳ Ｐゴシック" w:cs="ＭＳ Ｐゴシック"/>
                <w:kern w:val="0"/>
                <w:sz w:val="18"/>
                <w:szCs w:val="18"/>
              </w:rPr>
            </w:pPr>
          </w:p>
        </w:tc>
        <w:tc>
          <w:tcPr>
            <w:tcW w:w="2379" w:type="dxa"/>
            <w:tcBorders>
              <w:top w:val="nil"/>
              <w:left w:val="single" w:sz="4" w:space="0" w:color="auto"/>
              <w:bottom w:val="single" w:sz="4" w:space="0" w:color="auto"/>
              <w:right w:val="single" w:sz="4" w:space="0" w:color="auto"/>
            </w:tcBorders>
            <w:shd w:val="clear" w:color="auto" w:fill="auto"/>
          </w:tcPr>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話しことばと書きことばに関心をもち，積極的に課題に取り組んでいる。</w:t>
            </w:r>
          </w:p>
          <w:p w:rsidR="00012697" w:rsidRPr="001A020D"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話しことばと書きことばについての理解を深めている。</w:t>
            </w:r>
          </w:p>
        </w:tc>
        <w:tc>
          <w:tcPr>
            <w:tcW w:w="1020" w:type="dxa"/>
            <w:tcBorders>
              <w:top w:val="nil"/>
              <w:left w:val="nil"/>
              <w:bottom w:val="single" w:sz="4" w:space="0" w:color="auto"/>
              <w:right w:val="single" w:sz="4" w:space="0" w:color="auto"/>
            </w:tcBorders>
            <w:shd w:val="clear" w:color="auto" w:fill="auto"/>
          </w:tcPr>
          <w:p w:rsidR="00012697" w:rsidRPr="001A020D"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2年伝国イ(ア)</w:t>
            </w:r>
          </w:p>
        </w:tc>
      </w:tr>
      <w:tr w:rsidR="00012697" w:rsidRPr="001A020D" w:rsidTr="002A508F">
        <w:trPr>
          <w:trHeight w:val="3662"/>
        </w:trPr>
        <w:tc>
          <w:tcPr>
            <w:tcW w:w="397" w:type="dxa"/>
            <w:vMerge w:val="restart"/>
            <w:tcBorders>
              <w:top w:val="nil"/>
              <w:left w:val="single" w:sz="4" w:space="0" w:color="auto"/>
              <w:bottom w:val="nil"/>
              <w:right w:val="single" w:sz="4" w:space="0" w:color="auto"/>
            </w:tcBorders>
            <w:vAlign w:val="center"/>
            <w:hideMark/>
          </w:tcPr>
          <w:p w:rsidR="00012697" w:rsidRPr="001A020D" w:rsidRDefault="00012697" w:rsidP="00012697">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012697" w:rsidRDefault="00012697" w:rsidP="0001269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91</w:t>
            </w:r>
          </w:p>
          <w:p w:rsidR="00012697" w:rsidRDefault="00012697" w:rsidP="0001269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012697" w:rsidRPr="001A020D" w:rsidRDefault="00012697" w:rsidP="000126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95</w:t>
            </w:r>
          </w:p>
        </w:tc>
        <w:tc>
          <w:tcPr>
            <w:tcW w:w="1928" w:type="dxa"/>
            <w:tcBorders>
              <w:top w:val="nil"/>
              <w:left w:val="single" w:sz="4" w:space="0" w:color="auto"/>
              <w:bottom w:val="single" w:sz="4" w:space="0" w:color="auto"/>
              <w:right w:val="single" w:sz="4" w:space="0" w:color="auto"/>
            </w:tcBorders>
            <w:shd w:val="clear" w:color="auto" w:fill="auto"/>
            <w:hideMark/>
          </w:tcPr>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 xml:space="preserve">目的や相手に応じて，情報を編集する　</w:t>
            </w:r>
          </w:p>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行事案内リーフレット</w:t>
            </w:r>
          </w:p>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012697" w:rsidRDefault="00012697" w:rsidP="00012697">
            <w:pPr>
              <w:widowControl/>
              <w:rPr>
                <w:rFonts w:ascii="ＭＳ Ｐゴシック" w:eastAsia="ＭＳ Ｐゴシック" w:hAnsi="ＭＳ Ｐゴシック" w:cs="ＭＳ Ｐゴシック"/>
                <w:kern w:val="0"/>
                <w:sz w:val="20"/>
                <w:szCs w:val="20"/>
              </w:rPr>
            </w:pP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●目的と相手を明確にして集めた情報を分類・整理して，わかりやすく構成する。</w:t>
            </w:r>
          </w:p>
          <w:p w:rsidR="00012697" w:rsidRPr="001A020D" w:rsidRDefault="00012697" w:rsidP="0001269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●文章を読み返し，表記や表現の仕方などを確かめて，相手にとって必要な情報が正しくわかりやすく伝わるものにする。</w:t>
            </w:r>
          </w:p>
        </w:tc>
        <w:tc>
          <w:tcPr>
            <w:tcW w:w="397" w:type="dxa"/>
            <w:tcBorders>
              <w:top w:val="nil"/>
              <w:left w:val="nil"/>
              <w:bottom w:val="single" w:sz="4" w:space="0" w:color="auto"/>
              <w:right w:val="single" w:sz="4" w:space="0" w:color="auto"/>
            </w:tcBorders>
            <w:shd w:val="clear" w:color="auto" w:fill="auto"/>
            <w:vAlign w:val="center"/>
            <w:hideMark/>
          </w:tcPr>
          <w:p w:rsidR="00012697" w:rsidRPr="001A020D" w:rsidRDefault="00012697" w:rsidP="00012697">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3514" w:type="dxa"/>
            <w:tcBorders>
              <w:top w:val="nil"/>
              <w:left w:val="nil"/>
              <w:bottom w:val="single" w:sz="4" w:space="0" w:color="auto"/>
              <w:right w:val="dotted" w:sz="4" w:space="0" w:color="auto"/>
            </w:tcBorders>
            <w:shd w:val="clear" w:color="auto" w:fill="auto"/>
            <w:hideMark/>
          </w:tcPr>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掲載内容を決める。</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・案内する行事を決める。</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・届ける相手を決める。</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・行事についての情報を集め，リーフレットの掲載内容を考える。</w:t>
            </w:r>
          </w:p>
          <w:p w:rsidR="00012697" w:rsidRDefault="0001269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構成を考える。</w:t>
            </w:r>
          </w:p>
          <w:p w:rsidR="00DB224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推敲して清書する。</w:t>
            </w:r>
          </w:p>
          <w:p w:rsidR="00012697" w:rsidRDefault="00DB2247" w:rsidP="00012697">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012697" w:rsidRPr="001A020D">
              <w:rPr>
                <w:rFonts w:ascii="ＭＳ Ｐ明朝" w:eastAsia="ＭＳ Ｐ明朝" w:hAnsi="ＭＳ Ｐ明朝" w:cs="ＭＳ Ｐゴシック" w:hint="eastAsia"/>
                <w:kern w:val="0"/>
                <w:sz w:val="18"/>
                <w:szCs w:val="18"/>
              </w:rPr>
              <w:t>→p277資「推敲の仕方と観点」</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交流して，リーフレット作りを振り返る。</w:t>
            </w:r>
          </w:p>
          <w:p w:rsidR="00012697" w:rsidRPr="001A020D"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012697" w:rsidRDefault="00012697" w:rsidP="0001269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01269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01269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01269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01269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012697">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1A020D" w:rsidRDefault="00B24319" w:rsidP="00012697">
            <w:pPr>
              <w:widowControl/>
              <w:ind w:left="180" w:hangingChars="100" w:hanging="180"/>
              <w:rPr>
                <w:rFonts w:ascii="ＭＳ Ｐゴシック" w:eastAsia="ＭＳ Ｐゴシック" w:hAnsi="ＭＳ Ｐゴシック" w:cs="ＭＳ Ｐゴシック"/>
                <w:kern w:val="0"/>
                <w:sz w:val="18"/>
                <w:szCs w:val="18"/>
              </w:rPr>
            </w:pPr>
          </w:p>
        </w:tc>
        <w:tc>
          <w:tcPr>
            <w:tcW w:w="2379" w:type="dxa"/>
            <w:tcBorders>
              <w:top w:val="nil"/>
              <w:left w:val="single" w:sz="4" w:space="0" w:color="auto"/>
              <w:bottom w:val="single" w:sz="4" w:space="0" w:color="auto"/>
              <w:right w:val="single" w:sz="4" w:space="0" w:color="auto"/>
            </w:tcBorders>
            <w:shd w:val="clear" w:color="auto" w:fill="auto"/>
            <w:hideMark/>
          </w:tcPr>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目的や相手に応じて情報を編集して，わかりやすい行事案内リーフレットを作ろうとしている。</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目的と相手を明確にして集めた情報を分類・整理して，わかりやすく構成している。</w:t>
            </w:r>
          </w:p>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文章を読み返し，表記や表現の仕方などを確かめて，相手にとって必要な情報が正しくわかりやすく伝わるものにしている。</w:t>
            </w:r>
          </w:p>
          <w:p w:rsidR="00012697" w:rsidRPr="001A020D"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hideMark/>
          </w:tcPr>
          <w:p w:rsidR="00012697"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Ｂイ・Ｂエ</w:t>
            </w:r>
          </w:p>
          <w:p w:rsidR="00012697" w:rsidRPr="001A020D"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［言語活動］Ｂウ（行事の案内）</w:t>
            </w:r>
          </w:p>
        </w:tc>
      </w:tr>
      <w:tr w:rsidR="00012697" w:rsidRPr="001A020D" w:rsidTr="002A508F">
        <w:trPr>
          <w:trHeight w:val="1506"/>
        </w:trPr>
        <w:tc>
          <w:tcPr>
            <w:tcW w:w="397" w:type="dxa"/>
            <w:vMerge/>
            <w:tcBorders>
              <w:top w:val="nil"/>
              <w:left w:val="single" w:sz="4" w:space="0" w:color="auto"/>
              <w:bottom w:val="nil"/>
              <w:right w:val="single" w:sz="4" w:space="0" w:color="auto"/>
            </w:tcBorders>
            <w:vAlign w:val="center"/>
            <w:hideMark/>
          </w:tcPr>
          <w:p w:rsidR="00012697" w:rsidRPr="001A020D" w:rsidRDefault="00012697" w:rsidP="00012697">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012697" w:rsidRDefault="00012697" w:rsidP="0001269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w:t>
            </w:r>
            <w:r>
              <w:rPr>
                <w:rFonts w:ascii="ＭＳ Ｐゴシック" w:eastAsia="ＭＳ Ｐゴシック" w:hAnsi="ＭＳ Ｐゴシック" w:cs="ＭＳ Ｐゴシック"/>
                <w:kern w:val="0"/>
                <w:sz w:val="20"/>
                <w:szCs w:val="20"/>
              </w:rPr>
              <w:t>6</w:t>
            </w:r>
          </w:p>
          <w:p w:rsidR="00012697" w:rsidRDefault="00012697" w:rsidP="0001269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012697" w:rsidRPr="001A020D" w:rsidRDefault="00012697" w:rsidP="000126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97</w:t>
            </w:r>
          </w:p>
        </w:tc>
        <w:tc>
          <w:tcPr>
            <w:tcW w:w="1928" w:type="dxa"/>
            <w:tcBorders>
              <w:top w:val="nil"/>
              <w:left w:val="single" w:sz="4" w:space="0" w:color="auto"/>
              <w:bottom w:val="single" w:sz="4" w:space="0" w:color="auto"/>
              <w:right w:val="single" w:sz="4" w:space="0" w:color="auto"/>
            </w:tcBorders>
            <w:shd w:val="clear" w:color="auto" w:fill="auto"/>
            <w:hideMark/>
          </w:tcPr>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漢字のしくみ２　部首と成り立ち</w:t>
            </w:r>
          </w:p>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012697" w:rsidRDefault="00012697" w:rsidP="00012697">
            <w:pPr>
              <w:widowControl/>
              <w:rPr>
                <w:rFonts w:ascii="ＭＳ Ｐ明朝" w:eastAsia="ＭＳ Ｐ明朝" w:hAnsi="ＭＳ Ｐ明朝" w:cs="ＭＳ Ｐゴシック"/>
                <w:kern w:val="0"/>
                <w:sz w:val="18"/>
                <w:szCs w:val="18"/>
              </w:rPr>
            </w:pPr>
          </w:p>
          <w:p w:rsidR="00012697" w:rsidRPr="001A020D" w:rsidRDefault="00012697" w:rsidP="0001269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●部首と成り立ちについての理解を深める。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012697" w:rsidRPr="001A020D" w:rsidRDefault="00012697" w:rsidP="00012697">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4" w:type="dxa"/>
            <w:tcBorders>
              <w:top w:val="nil"/>
              <w:left w:val="nil"/>
              <w:bottom w:val="single" w:sz="4" w:space="0" w:color="auto"/>
              <w:right w:val="dotted" w:sz="4" w:space="0" w:color="auto"/>
            </w:tcBorders>
            <w:shd w:val="clear" w:color="auto" w:fill="auto"/>
            <w:hideMark/>
          </w:tcPr>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漢字の部首と成り立ちについて考える。</w:t>
            </w:r>
          </w:p>
          <w:p w:rsidR="00012697" w:rsidRPr="001A020D"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漢和辞典を活用し，「確かめよう」の課題に取り組む。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012697" w:rsidRPr="001A020D" w:rsidRDefault="00012697" w:rsidP="00012697">
            <w:pPr>
              <w:widowControl/>
              <w:ind w:left="180" w:hangingChars="100" w:hanging="180"/>
              <w:rPr>
                <w:rFonts w:ascii="ＭＳ Ｐゴシック" w:eastAsia="ＭＳ Ｐゴシック" w:hAnsi="ＭＳ Ｐゴシック" w:cs="ＭＳ Ｐゴシック"/>
                <w:kern w:val="0"/>
                <w:sz w:val="18"/>
                <w:szCs w:val="18"/>
              </w:rPr>
            </w:pPr>
          </w:p>
        </w:tc>
        <w:tc>
          <w:tcPr>
            <w:tcW w:w="2379" w:type="dxa"/>
            <w:tcBorders>
              <w:top w:val="nil"/>
              <w:left w:val="single" w:sz="4" w:space="0" w:color="auto"/>
              <w:bottom w:val="single" w:sz="4" w:space="0" w:color="auto"/>
              <w:right w:val="single" w:sz="4" w:space="0" w:color="auto"/>
            </w:tcBorders>
            <w:shd w:val="clear" w:color="auto" w:fill="auto"/>
            <w:hideMark/>
          </w:tcPr>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部首と成り立ちに関心をもち，積極的に課題に取り組んでいる。</w:t>
            </w:r>
          </w:p>
          <w:p w:rsidR="00012697" w:rsidRPr="001A020D"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部首と成り立ちについての理解を深めている。</w:t>
            </w:r>
          </w:p>
        </w:tc>
        <w:tc>
          <w:tcPr>
            <w:tcW w:w="1020" w:type="dxa"/>
            <w:tcBorders>
              <w:top w:val="nil"/>
              <w:left w:val="nil"/>
              <w:bottom w:val="single" w:sz="4" w:space="0" w:color="auto"/>
              <w:right w:val="single" w:sz="4" w:space="0" w:color="auto"/>
            </w:tcBorders>
            <w:shd w:val="clear" w:color="auto" w:fill="auto"/>
            <w:hideMark/>
          </w:tcPr>
          <w:p w:rsidR="00012697" w:rsidRPr="001A020D"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012697" w:rsidRPr="001A020D" w:rsidTr="002A508F">
        <w:trPr>
          <w:trHeight w:val="1474"/>
        </w:trPr>
        <w:tc>
          <w:tcPr>
            <w:tcW w:w="397" w:type="dxa"/>
            <w:tcBorders>
              <w:top w:val="nil"/>
              <w:left w:val="single" w:sz="4" w:space="0" w:color="auto"/>
              <w:bottom w:val="single" w:sz="4" w:space="0" w:color="auto"/>
              <w:right w:val="single" w:sz="4" w:space="0" w:color="auto"/>
            </w:tcBorders>
            <w:shd w:val="clear" w:color="auto" w:fill="auto"/>
            <w:textDirection w:val="tbRlV"/>
            <w:vAlign w:val="center"/>
            <w:hideMark/>
          </w:tcPr>
          <w:p w:rsidR="00012697" w:rsidRPr="001A020D" w:rsidRDefault="00012697" w:rsidP="00012697">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012697" w:rsidRPr="001A020D" w:rsidRDefault="00012697" w:rsidP="000126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98</w:t>
            </w:r>
          </w:p>
        </w:tc>
        <w:tc>
          <w:tcPr>
            <w:tcW w:w="1928" w:type="dxa"/>
            <w:tcBorders>
              <w:top w:val="nil"/>
              <w:left w:val="single" w:sz="4" w:space="0" w:color="auto"/>
              <w:bottom w:val="single" w:sz="4" w:space="0" w:color="auto"/>
              <w:right w:val="single" w:sz="4" w:space="0" w:color="auto"/>
            </w:tcBorders>
            <w:shd w:val="clear" w:color="auto" w:fill="auto"/>
            <w:hideMark/>
          </w:tcPr>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漢字を身につけよう３</w:t>
            </w:r>
          </w:p>
          <w:p w:rsidR="00012697"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012697" w:rsidRDefault="00012697" w:rsidP="00012697">
            <w:pPr>
              <w:widowControl/>
              <w:rPr>
                <w:rFonts w:ascii="ＭＳ Ｐ明朝" w:eastAsia="ＭＳ Ｐ明朝" w:hAnsi="ＭＳ Ｐ明朝" w:cs="ＭＳ Ｐゴシック"/>
                <w:kern w:val="0"/>
                <w:sz w:val="18"/>
                <w:szCs w:val="18"/>
              </w:rPr>
            </w:pPr>
          </w:p>
          <w:p w:rsidR="00012697" w:rsidRPr="001A020D" w:rsidRDefault="00012697" w:rsidP="0001269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012697" w:rsidRPr="001A020D" w:rsidRDefault="00012697" w:rsidP="00012697">
            <w:pPr>
              <w:widowControl/>
              <w:jc w:val="center"/>
              <w:rPr>
                <w:rFonts w:ascii="ＭＳ Ｐ明朝" w:eastAsia="ＭＳ Ｐ明朝" w:hAnsi="ＭＳ Ｐ明朝" w:cs="ＭＳ Ｐゴシック"/>
                <w:kern w:val="0"/>
                <w:sz w:val="20"/>
                <w:szCs w:val="20"/>
              </w:rPr>
            </w:pPr>
          </w:p>
        </w:tc>
        <w:tc>
          <w:tcPr>
            <w:tcW w:w="3514" w:type="dxa"/>
            <w:tcBorders>
              <w:top w:val="nil"/>
              <w:left w:val="nil"/>
              <w:bottom w:val="single" w:sz="4" w:space="0" w:color="auto"/>
              <w:right w:val="dotted" w:sz="4" w:space="0" w:color="auto"/>
            </w:tcBorders>
            <w:shd w:val="clear" w:color="auto" w:fill="auto"/>
            <w:hideMark/>
          </w:tcPr>
          <w:p w:rsidR="00012697" w:rsidRDefault="0001269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DB2247" w:rsidRDefault="0001269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012697" w:rsidRPr="001A020D" w:rsidRDefault="00DB224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012697" w:rsidRPr="001A020D">
              <w:rPr>
                <w:rFonts w:ascii="ＭＳ Ｐ明朝" w:eastAsia="ＭＳ Ｐ明朝" w:hAnsi="ＭＳ Ｐ明朝" w:cs="ＭＳ Ｐゴシック" w:hint="eastAsia"/>
                <w:kern w:val="0"/>
                <w:sz w:val="18"/>
                <w:szCs w:val="18"/>
              </w:rPr>
              <w:t>→p293資「一年生で学ぶ漢字字典」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012697" w:rsidRPr="001A020D" w:rsidRDefault="00012697" w:rsidP="00012697">
            <w:pPr>
              <w:widowControl/>
              <w:ind w:left="180" w:hangingChars="100" w:hanging="180"/>
              <w:rPr>
                <w:rFonts w:ascii="ＭＳ Ｐゴシック" w:eastAsia="ＭＳ Ｐゴシック" w:hAnsi="ＭＳ Ｐゴシック" w:cs="ＭＳ Ｐゴシック"/>
                <w:kern w:val="0"/>
                <w:sz w:val="18"/>
                <w:szCs w:val="18"/>
              </w:rPr>
            </w:pPr>
          </w:p>
        </w:tc>
        <w:tc>
          <w:tcPr>
            <w:tcW w:w="2379" w:type="dxa"/>
            <w:tcBorders>
              <w:top w:val="nil"/>
              <w:left w:val="single" w:sz="4" w:space="0" w:color="auto"/>
              <w:bottom w:val="single" w:sz="4" w:space="0" w:color="auto"/>
              <w:right w:val="single" w:sz="4" w:space="0" w:color="auto"/>
            </w:tcBorders>
            <w:shd w:val="clear" w:color="auto" w:fill="auto"/>
            <w:hideMark/>
          </w:tcPr>
          <w:p w:rsidR="00012697"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012697" w:rsidRPr="001A020D" w:rsidRDefault="00012697" w:rsidP="0001269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012697" w:rsidRPr="001A020D"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012697" w:rsidRPr="001A020D" w:rsidTr="002A508F">
        <w:trPr>
          <w:trHeight w:val="555"/>
        </w:trPr>
        <w:tc>
          <w:tcPr>
            <w:tcW w:w="39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012697" w:rsidRPr="001A020D" w:rsidRDefault="00012697" w:rsidP="0001269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古典に学ぶ</w:t>
            </w:r>
          </w:p>
        </w:tc>
        <w:tc>
          <w:tcPr>
            <w:tcW w:w="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2697" w:rsidRDefault="00DB2247"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100</w:t>
            </w:r>
          </w:p>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B2247" w:rsidRPr="001A020D" w:rsidRDefault="00DB2247"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103</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012697" w:rsidRDefault="00012697" w:rsidP="00012697">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月を思う心</w:t>
            </w:r>
          </w:p>
          <w:p w:rsidR="00012697" w:rsidRPr="001A020D" w:rsidRDefault="00012697" w:rsidP="00012697">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【伝（解説）】</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012697" w:rsidRPr="001A020D" w:rsidRDefault="00012697" w:rsidP="00012697">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4" w:type="dxa"/>
            <w:vMerge w:val="restart"/>
            <w:tcBorders>
              <w:top w:val="single" w:sz="4" w:space="0" w:color="auto"/>
              <w:left w:val="single" w:sz="4" w:space="0" w:color="auto"/>
              <w:bottom w:val="single" w:sz="4" w:space="0" w:color="auto"/>
              <w:right w:val="dotted" w:sz="4" w:space="0" w:color="auto"/>
            </w:tcBorders>
            <w:shd w:val="clear" w:color="auto" w:fill="auto"/>
            <w:hideMark/>
          </w:tcPr>
          <w:p w:rsidR="00012697" w:rsidRDefault="00012697" w:rsidP="0001269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012697" w:rsidRDefault="00012697" w:rsidP="0001269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歴史的仮名遣いや古典のことばに注意して，音読する。</w:t>
            </w:r>
          </w:p>
          <w:p w:rsidR="00012697" w:rsidRDefault="00012697" w:rsidP="0001269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主な登場人物の行動と性格をまとめ，それぞれの人物に対する自分の考えを書く。</w:t>
            </w:r>
          </w:p>
          <w:p w:rsidR="00012697" w:rsidRDefault="00012697" w:rsidP="0001269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この物語で最も悲しんだのは誰か，その理由とともに考える。</w:t>
            </w:r>
          </w:p>
          <w:p w:rsidR="00012697" w:rsidRDefault="00012697" w:rsidP="00B24319">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012697" w:rsidRDefault="00012697" w:rsidP="00B24319">
            <w:pPr>
              <w:widowControl/>
              <w:shd w:val="clear" w:color="auto" w:fill="DAEEF3" w:themeFill="accent5" w:themeFillTint="33"/>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「月を思う心」「竹取物語」を参考にしながら，昔の人々の「月」への思いに対する自分の意見を200字程度で書く。</w:t>
            </w:r>
          </w:p>
          <w:p w:rsidR="00012697" w:rsidRPr="001A020D" w:rsidRDefault="00012697" w:rsidP="0001269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vMerge w:val="restart"/>
            <w:tcBorders>
              <w:top w:val="single" w:sz="4" w:space="0" w:color="auto"/>
              <w:left w:val="dotted" w:sz="4" w:space="0" w:color="auto"/>
              <w:right w:val="single" w:sz="4" w:space="0" w:color="auto"/>
            </w:tcBorders>
            <w:tcMar>
              <w:left w:w="0" w:type="dxa"/>
              <w:right w:w="0" w:type="dxa"/>
            </w:tcMar>
          </w:tcPr>
          <w:p w:rsidR="00012697" w:rsidRDefault="00012697" w:rsidP="00012697">
            <w:pPr>
              <w:widowControl/>
              <w:ind w:left="180" w:hangingChars="100" w:hanging="180"/>
              <w:jc w:val="left"/>
              <w:rPr>
                <w:rFonts w:ascii="ＭＳ Ｐゴシック" w:eastAsia="ＭＳ Ｐゴシック" w:hAnsi="ＭＳ Ｐゴシック" w:cs="ＭＳ Ｐゴシック"/>
                <w:color w:val="000000"/>
                <w:kern w:val="0"/>
                <w:sz w:val="18"/>
                <w:szCs w:val="18"/>
              </w:rPr>
            </w:pPr>
          </w:p>
          <w:p w:rsidR="00B24319" w:rsidRDefault="00B24319" w:rsidP="00012697">
            <w:pPr>
              <w:widowControl/>
              <w:ind w:left="180" w:hangingChars="100" w:hanging="180"/>
              <w:jc w:val="left"/>
              <w:rPr>
                <w:rFonts w:ascii="ＭＳ Ｐゴシック" w:eastAsia="ＭＳ Ｐゴシック" w:hAnsi="ＭＳ Ｐゴシック" w:cs="ＭＳ Ｐゴシック"/>
                <w:color w:val="000000"/>
                <w:kern w:val="0"/>
                <w:sz w:val="18"/>
                <w:szCs w:val="18"/>
              </w:rPr>
            </w:pPr>
          </w:p>
          <w:p w:rsidR="00B24319" w:rsidRDefault="00B24319" w:rsidP="00012697">
            <w:pPr>
              <w:widowControl/>
              <w:ind w:left="180" w:hangingChars="100" w:hanging="180"/>
              <w:jc w:val="left"/>
              <w:rPr>
                <w:rFonts w:ascii="ＭＳ Ｐゴシック" w:eastAsia="ＭＳ Ｐゴシック" w:hAnsi="ＭＳ Ｐゴシック" w:cs="ＭＳ Ｐゴシック"/>
                <w:color w:val="000000"/>
                <w:kern w:val="0"/>
                <w:sz w:val="18"/>
                <w:szCs w:val="18"/>
              </w:rPr>
            </w:pPr>
          </w:p>
          <w:p w:rsidR="00B24319" w:rsidRDefault="00B24319" w:rsidP="00012697">
            <w:pPr>
              <w:widowControl/>
              <w:ind w:left="180" w:hangingChars="100" w:hanging="180"/>
              <w:jc w:val="left"/>
              <w:rPr>
                <w:rFonts w:ascii="ＭＳ Ｐゴシック" w:eastAsia="ＭＳ Ｐゴシック" w:hAnsi="ＭＳ Ｐゴシック" w:cs="ＭＳ Ｐゴシック"/>
                <w:color w:val="000000"/>
                <w:kern w:val="0"/>
                <w:sz w:val="18"/>
                <w:szCs w:val="18"/>
              </w:rPr>
            </w:pPr>
          </w:p>
          <w:p w:rsidR="00B24319" w:rsidRDefault="00B24319" w:rsidP="00012697">
            <w:pPr>
              <w:widowControl/>
              <w:ind w:left="180" w:hangingChars="100" w:hanging="180"/>
              <w:jc w:val="left"/>
              <w:rPr>
                <w:rFonts w:ascii="ＭＳ Ｐゴシック" w:eastAsia="ＭＳ Ｐゴシック" w:hAnsi="ＭＳ Ｐゴシック" w:cs="ＭＳ Ｐゴシック"/>
                <w:color w:val="000000"/>
                <w:kern w:val="0"/>
                <w:sz w:val="18"/>
                <w:szCs w:val="18"/>
              </w:rPr>
            </w:pPr>
          </w:p>
          <w:p w:rsidR="00B24319" w:rsidRDefault="00B24319" w:rsidP="00012697">
            <w:pPr>
              <w:widowControl/>
              <w:ind w:left="180" w:hangingChars="100" w:hanging="180"/>
              <w:jc w:val="left"/>
              <w:rPr>
                <w:rFonts w:ascii="ＭＳ Ｐゴシック" w:eastAsia="ＭＳ Ｐゴシック" w:hAnsi="ＭＳ Ｐゴシック" w:cs="ＭＳ Ｐゴシック"/>
                <w:color w:val="000000"/>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1A020D" w:rsidRDefault="00B24319" w:rsidP="00012697">
            <w:pPr>
              <w:widowControl/>
              <w:ind w:left="180" w:hangingChars="100" w:hanging="180"/>
              <w:jc w:val="left"/>
              <w:rPr>
                <w:rFonts w:ascii="ＭＳ Ｐゴシック" w:eastAsia="ＭＳ Ｐゴシック" w:hAnsi="ＭＳ Ｐゴシック" w:cs="ＭＳ Ｐゴシック"/>
                <w:color w:val="000000"/>
                <w:kern w:val="0"/>
                <w:sz w:val="18"/>
                <w:szCs w:val="18"/>
              </w:rPr>
            </w:pP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697" w:rsidRDefault="00012697" w:rsidP="00012697">
            <w:pPr>
              <w:widowControl/>
              <w:ind w:left="180" w:hangingChars="100" w:hanging="180"/>
              <w:jc w:val="left"/>
              <w:rPr>
                <w:rFonts w:ascii="ＭＳ Ｐ明朝" w:eastAsia="ＭＳ Ｐ明朝" w:hAnsi="ＭＳ Ｐ明朝" w:cs="ＭＳ Ｐゴシック"/>
                <w:color w:val="000000"/>
                <w:kern w:val="0"/>
                <w:sz w:val="18"/>
                <w:szCs w:val="18"/>
              </w:rPr>
            </w:pPr>
            <w:r w:rsidRPr="001A020D">
              <w:rPr>
                <w:rFonts w:ascii="ＭＳ Ｐゴシック" w:eastAsia="ＭＳ Ｐゴシック" w:hAnsi="ＭＳ Ｐゴシック" w:cs="ＭＳ Ｐゴシック" w:hint="eastAsia"/>
                <w:color w:val="000000"/>
                <w:kern w:val="0"/>
                <w:sz w:val="18"/>
                <w:szCs w:val="18"/>
              </w:rPr>
              <w:t>関</w:t>
            </w:r>
            <w:r w:rsidRPr="001A020D">
              <w:rPr>
                <w:rFonts w:ascii="ＭＳ Ｐ明朝" w:eastAsia="ＭＳ Ｐ明朝" w:hAnsi="ＭＳ Ｐ明朝" w:cs="ＭＳ Ｐゴシック" w:hint="eastAsia"/>
                <w:color w:val="000000"/>
                <w:kern w:val="0"/>
                <w:sz w:val="18"/>
                <w:szCs w:val="18"/>
              </w:rPr>
              <w:t xml:space="preserve">　音読をとおして古典の世界にふれようとしたり，物語のおもしろさについて，自分の意見をもとうとしたりしている。</w:t>
            </w:r>
          </w:p>
          <w:p w:rsidR="00012697" w:rsidRDefault="00012697" w:rsidP="00012697">
            <w:pPr>
              <w:widowControl/>
              <w:ind w:left="180" w:hangingChars="100" w:hanging="180"/>
              <w:jc w:val="left"/>
              <w:rPr>
                <w:rFonts w:ascii="ＭＳ Ｐ明朝" w:eastAsia="ＭＳ Ｐ明朝" w:hAnsi="ＭＳ Ｐ明朝" w:cs="ＭＳ Ｐゴシック"/>
                <w:color w:val="000000"/>
                <w:kern w:val="0"/>
                <w:sz w:val="18"/>
                <w:szCs w:val="18"/>
              </w:rPr>
            </w:pPr>
            <w:r w:rsidRPr="001A020D">
              <w:rPr>
                <w:rFonts w:ascii="ＭＳ Ｐゴシック" w:eastAsia="ＭＳ Ｐゴシック" w:hAnsi="ＭＳ Ｐゴシック" w:cs="ＭＳ Ｐゴシック" w:hint="eastAsia"/>
                <w:color w:val="000000"/>
                <w:kern w:val="0"/>
                <w:sz w:val="18"/>
                <w:szCs w:val="18"/>
              </w:rPr>
              <w:t>読</w:t>
            </w:r>
            <w:r w:rsidRPr="001A020D">
              <w:rPr>
                <w:rFonts w:ascii="ＭＳ Ｐ明朝" w:eastAsia="ＭＳ Ｐ明朝" w:hAnsi="ＭＳ Ｐ明朝" w:cs="ＭＳ Ｐゴシック" w:hint="eastAsia"/>
                <w:color w:val="000000"/>
                <w:kern w:val="0"/>
                <w:sz w:val="18"/>
                <w:szCs w:val="18"/>
              </w:rPr>
              <w:t xml:space="preserve">　現代とのつながりを考えて読み，物語のおもしろさについて，自分の意見をもっている。</w:t>
            </w:r>
          </w:p>
          <w:p w:rsidR="00012697" w:rsidRPr="001A020D" w:rsidRDefault="00012697" w:rsidP="00012697">
            <w:pPr>
              <w:widowControl/>
              <w:ind w:left="180" w:hangingChars="100" w:hanging="180"/>
              <w:jc w:val="left"/>
              <w:rPr>
                <w:rFonts w:ascii="ＭＳ Ｐ明朝" w:eastAsia="ＭＳ Ｐ明朝" w:hAnsi="ＭＳ Ｐ明朝" w:cs="ＭＳ Ｐゴシック"/>
                <w:color w:val="000000"/>
                <w:kern w:val="0"/>
                <w:sz w:val="18"/>
                <w:szCs w:val="18"/>
              </w:rPr>
            </w:pPr>
            <w:r w:rsidRPr="001A020D">
              <w:rPr>
                <w:rFonts w:ascii="ＭＳ Ｐゴシック" w:eastAsia="ＭＳ Ｐゴシック" w:hAnsi="ＭＳ Ｐゴシック" w:cs="ＭＳ Ｐゴシック" w:hint="eastAsia"/>
                <w:color w:val="000000"/>
                <w:kern w:val="0"/>
                <w:sz w:val="18"/>
                <w:szCs w:val="18"/>
              </w:rPr>
              <w:t>言</w:t>
            </w:r>
            <w:r w:rsidRPr="001A020D">
              <w:rPr>
                <w:rFonts w:ascii="ＭＳ Ｐ明朝" w:eastAsia="ＭＳ Ｐ明朝" w:hAnsi="ＭＳ Ｐ明朝" w:cs="ＭＳ Ｐゴシック" w:hint="eastAsia"/>
                <w:color w:val="000000"/>
                <w:kern w:val="0"/>
                <w:sz w:val="18"/>
                <w:szCs w:val="18"/>
              </w:rPr>
              <w:t xml:space="preserve">　古文の仮名遣いやリズムに注意して音読し，古典の世界にふれている。</w:t>
            </w:r>
          </w:p>
        </w:tc>
        <w:tc>
          <w:tcPr>
            <w:tcW w:w="1020" w:type="dxa"/>
            <w:vMerge w:val="restart"/>
            <w:tcBorders>
              <w:top w:val="single" w:sz="4" w:space="0" w:color="auto"/>
              <w:left w:val="nil"/>
              <w:bottom w:val="single" w:sz="4" w:space="0" w:color="auto"/>
              <w:right w:val="single" w:sz="4" w:space="0" w:color="auto"/>
            </w:tcBorders>
            <w:shd w:val="clear" w:color="auto" w:fill="auto"/>
            <w:hideMark/>
          </w:tcPr>
          <w:p w:rsidR="00012697"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伝国ア(ア)・伝国ア（イ）</w:t>
            </w:r>
          </w:p>
          <w:p w:rsidR="00012697"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Cエ</w:t>
            </w:r>
          </w:p>
          <w:p w:rsidR="00012697" w:rsidRPr="001A020D" w:rsidRDefault="00012697" w:rsidP="0001269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012697" w:rsidRPr="001A020D" w:rsidTr="00DB2247">
        <w:trPr>
          <w:trHeight w:val="3409"/>
        </w:trPr>
        <w:tc>
          <w:tcPr>
            <w:tcW w:w="397" w:type="dxa"/>
            <w:vMerge/>
            <w:tcBorders>
              <w:top w:val="nil"/>
              <w:left w:val="single" w:sz="4" w:space="0" w:color="auto"/>
              <w:right w:val="single" w:sz="4" w:space="0" w:color="auto"/>
            </w:tcBorders>
            <w:vAlign w:val="center"/>
            <w:hideMark/>
          </w:tcPr>
          <w:p w:rsidR="00012697" w:rsidRPr="001A020D" w:rsidRDefault="00012697" w:rsidP="00012697">
            <w:pPr>
              <w:widowControl/>
              <w:rPr>
                <w:rFonts w:ascii="ＭＳ Ｐゴシック" w:eastAsia="ＭＳ Ｐゴシック" w:hAnsi="ＭＳ Ｐゴシック" w:cs="ＭＳ Ｐゴシック"/>
                <w:kern w:val="0"/>
                <w:sz w:val="20"/>
                <w:szCs w:val="20"/>
              </w:rPr>
            </w:pPr>
          </w:p>
        </w:tc>
        <w:tc>
          <w:tcPr>
            <w:tcW w:w="397" w:type="dxa"/>
            <w:tcBorders>
              <w:top w:val="nil"/>
              <w:left w:val="single" w:sz="4" w:space="0" w:color="auto"/>
              <w:bottom w:val="single" w:sz="4" w:space="0" w:color="auto"/>
              <w:right w:val="single" w:sz="4" w:space="0" w:color="auto"/>
            </w:tcBorders>
            <w:tcMar>
              <w:top w:w="0" w:type="dxa"/>
              <w:left w:w="0" w:type="dxa"/>
              <w:bottom w:w="0" w:type="dxa"/>
              <w:right w:w="0" w:type="dxa"/>
            </w:tcMar>
          </w:tcPr>
          <w:p w:rsidR="00012697" w:rsidRDefault="00DB2247" w:rsidP="0001269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w:t>
            </w:r>
            <w:r w:rsidR="00012697">
              <w:rPr>
                <w:rFonts w:ascii="ＭＳ Ｐゴシック" w:eastAsia="ＭＳ Ｐゴシック" w:hAnsi="ＭＳ Ｐゴシック" w:cs="ＭＳ Ｐゴシック" w:hint="eastAsia"/>
                <w:kern w:val="0"/>
                <w:sz w:val="20"/>
                <w:szCs w:val="20"/>
              </w:rPr>
              <w:t>4</w:t>
            </w:r>
          </w:p>
          <w:p w:rsidR="00012697" w:rsidRDefault="00012697" w:rsidP="0001269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012697" w:rsidRDefault="00DB2247" w:rsidP="00012697">
            <w:pPr>
              <w:framePr w:hSpace="142" w:wrap="around" w:vAnchor="text" w:hAnchor="margin" w:y="37"/>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114</w:t>
            </w:r>
          </w:p>
          <w:p w:rsidR="00012697" w:rsidRDefault="00012697" w:rsidP="00012697">
            <w:pPr>
              <w:framePr w:hSpace="142" w:wrap="around" w:vAnchor="text" w:hAnchor="margin" w:y="37"/>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012697" w:rsidRPr="001A020D" w:rsidRDefault="00DB2247" w:rsidP="000126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115</w:t>
            </w:r>
          </w:p>
        </w:tc>
        <w:tc>
          <w:tcPr>
            <w:tcW w:w="1928" w:type="dxa"/>
            <w:tcBorders>
              <w:top w:val="nil"/>
              <w:left w:val="single" w:sz="4" w:space="0" w:color="auto"/>
              <w:bottom w:val="single" w:sz="4" w:space="0" w:color="auto"/>
              <w:right w:val="single" w:sz="4" w:space="0" w:color="auto"/>
            </w:tcBorders>
            <w:shd w:val="clear" w:color="auto" w:fill="auto"/>
            <w:hideMark/>
          </w:tcPr>
          <w:p w:rsidR="00012697" w:rsidRDefault="00012697" w:rsidP="00012697">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竹取物語</w:t>
            </w:r>
          </w:p>
          <w:p w:rsidR="00012697" w:rsidRDefault="00012697" w:rsidP="00012697">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【伝（古文）】</w:t>
            </w:r>
          </w:p>
          <w:p w:rsidR="00012697" w:rsidRDefault="00012697" w:rsidP="00012697">
            <w:pPr>
              <w:widowControl/>
              <w:jc w:val="left"/>
              <w:rPr>
                <w:rFonts w:ascii="ＭＳ Ｐゴシック" w:eastAsia="ＭＳ Ｐゴシック" w:hAnsi="ＭＳ Ｐゴシック" w:cs="ＭＳ Ｐゴシック"/>
                <w:kern w:val="0"/>
                <w:sz w:val="20"/>
                <w:szCs w:val="20"/>
              </w:rPr>
            </w:pPr>
          </w:p>
          <w:p w:rsidR="00012697" w:rsidRDefault="00012697" w:rsidP="00012697">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古典情報　古典の仮名遣い</w:t>
            </w:r>
          </w:p>
          <w:p w:rsidR="00012697" w:rsidRDefault="00012697" w:rsidP="00012697">
            <w:pPr>
              <w:widowControl/>
              <w:jc w:val="left"/>
              <w:rPr>
                <w:rFonts w:ascii="ＭＳ Ｐ明朝" w:eastAsia="ＭＳ Ｐ明朝" w:hAnsi="ＭＳ Ｐ明朝" w:cs="ＭＳ Ｐゴシック"/>
                <w:kern w:val="0"/>
                <w:sz w:val="18"/>
                <w:szCs w:val="18"/>
              </w:rPr>
            </w:pPr>
          </w:p>
          <w:p w:rsidR="00012697" w:rsidRDefault="00012697" w:rsidP="00012697">
            <w:pPr>
              <w:widowControl/>
              <w:ind w:left="180" w:hangingChars="100" w:hanging="180"/>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●古文の仮名遣いやリズムに注意して音読し，古典の世界にふれる。</w:t>
            </w:r>
          </w:p>
          <w:p w:rsidR="00012697" w:rsidRPr="001A020D" w:rsidRDefault="00012697" w:rsidP="00012697">
            <w:pPr>
              <w:widowControl/>
              <w:ind w:left="180" w:hangingChars="100" w:hanging="180"/>
              <w:jc w:val="left"/>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●現代とのつながりを考えて読み，物語のおもしろさについて，自分の意見をもつ。</w:t>
            </w:r>
          </w:p>
        </w:tc>
        <w:tc>
          <w:tcPr>
            <w:tcW w:w="397" w:type="dxa"/>
            <w:tcBorders>
              <w:top w:val="nil"/>
              <w:left w:val="nil"/>
              <w:bottom w:val="single" w:sz="4" w:space="0" w:color="auto"/>
              <w:right w:val="single" w:sz="4" w:space="0" w:color="auto"/>
            </w:tcBorders>
            <w:shd w:val="clear" w:color="auto" w:fill="auto"/>
            <w:vAlign w:val="center"/>
            <w:hideMark/>
          </w:tcPr>
          <w:p w:rsidR="00012697" w:rsidRPr="001A020D" w:rsidRDefault="00012697" w:rsidP="00012697">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3514" w:type="dxa"/>
            <w:vMerge/>
            <w:tcBorders>
              <w:top w:val="nil"/>
              <w:left w:val="single" w:sz="4" w:space="0" w:color="auto"/>
              <w:bottom w:val="single" w:sz="4" w:space="0" w:color="auto"/>
              <w:right w:val="dotted" w:sz="4" w:space="0" w:color="auto"/>
            </w:tcBorders>
            <w:vAlign w:val="center"/>
            <w:hideMark/>
          </w:tcPr>
          <w:p w:rsidR="00012697" w:rsidRPr="001A020D" w:rsidRDefault="00012697" w:rsidP="00012697">
            <w:pPr>
              <w:widowControl/>
              <w:ind w:left="180" w:hangingChars="100" w:hanging="180"/>
              <w:jc w:val="left"/>
              <w:rPr>
                <w:rFonts w:ascii="ＭＳ Ｐ明朝" w:eastAsia="ＭＳ Ｐ明朝" w:hAnsi="ＭＳ Ｐ明朝" w:cs="ＭＳ Ｐゴシック"/>
                <w:kern w:val="0"/>
                <w:sz w:val="18"/>
                <w:szCs w:val="18"/>
              </w:rPr>
            </w:pPr>
          </w:p>
        </w:tc>
        <w:tc>
          <w:tcPr>
            <w:tcW w:w="397" w:type="dxa"/>
            <w:vMerge/>
            <w:tcBorders>
              <w:left w:val="dotted" w:sz="4" w:space="0" w:color="auto"/>
              <w:bottom w:val="single" w:sz="4" w:space="0" w:color="auto"/>
              <w:right w:val="single" w:sz="4" w:space="0" w:color="auto"/>
            </w:tcBorders>
          </w:tcPr>
          <w:p w:rsidR="00012697" w:rsidRPr="001A020D" w:rsidRDefault="00012697" w:rsidP="00012697">
            <w:pPr>
              <w:widowControl/>
              <w:ind w:left="180" w:hangingChars="100" w:hanging="180"/>
              <w:jc w:val="left"/>
              <w:rPr>
                <w:rFonts w:ascii="ＭＳ Ｐ明朝" w:eastAsia="ＭＳ Ｐ明朝" w:hAnsi="ＭＳ Ｐ明朝" w:cs="ＭＳ Ｐゴシック"/>
                <w:color w:val="000000"/>
                <w:kern w:val="0"/>
                <w:sz w:val="18"/>
                <w:szCs w:val="18"/>
              </w:rPr>
            </w:pPr>
          </w:p>
        </w:tc>
        <w:tc>
          <w:tcPr>
            <w:tcW w:w="2379" w:type="dxa"/>
            <w:vMerge/>
            <w:tcBorders>
              <w:top w:val="nil"/>
              <w:left w:val="single" w:sz="4" w:space="0" w:color="auto"/>
              <w:bottom w:val="single" w:sz="4" w:space="0" w:color="auto"/>
              <w:right w:val="single" w:sz="4" w:space="0" w:color="auto"/>
            </w:tcBorders>
            <w:vAlign w:val="center"/>
            <w:hideMark/>
          </w:tcPr>
          <w:p w:rsidR="00012697" w:rsidRPr="001A020D" w:rsidRDefault="00012697" w:rsidP="00012697">
            <w:pPr>
              <w:widowControl/>
              <w:ind w:left="180" w:hangingChars="100" w:hanging="180"/>
              <w:jc w:val="left"/>
              <w:rPr>
                <w:rFonts w:ascii="ＭＳ Ｐ明朝" w:eastAsia="ＭＳ Ｐ明朝" w:hAnsi="ＭＳ Ｐ明朝" w:cs="ＭＳ Ｐゴシック"/>
                <w:color w:val="000000"/>
                <w:kern w:val="0"/>
                <w:sz w:val="18"/>
                <w:szCs w:val="18"/>
              </w:rPr>
            </w:pPr>
          </w:p>
        </w:tc>
        <w:tc>
          <w:tcPr>
            <w:tcW w:w="1020" w:type="dxa"/>
            <w:vMerge/>
            <w:tcBorders>
              <w:top w:val="nil"/>
              <w:left w:val="nil"/>
              <w:bottom w:val="single" w:sz="4" w:space="0" w:color="auto"/>
              <w:right w:val="single" w:sz="4" w:space="0" w:color="auto"/>
            </w:tcBorders>
            <w:vAlign w:val="center"/>
            <w:hideMark/>
          </w:tcPr>
          <w:p w:rsidR="00012697" w:rsidRPr="001A020D" w:rsidRDefault="00012697" w:rsidP="00012697">
            <w:pPr>
              <w:widowControl/>
              <w:jc w:val="left"/>
              <w:rPr>
                <w:rFonts w:ascii="ＭＳ Ｐ明朝" w:eastAsia="ＭＳ Ｐ明朝" w:hAnsi="ＭＳ Ｐ明朝" w:cs="ＭＳ Ｐゴシック"/>
                <w:kern w:val="0"/>
                <w:sz w:val="18"/>
                <w:szCs w:val="18"/>
              </w:rPr>
            </w:pPr>
          </w:p>
        </w:tc>
      </w:tr>
    </w:tbl>
    <w:p w:rsidR="00DB2247" w:rsidRDefault="00DB2247" w:rsidP="00200AB1">
      <w:pPr>
        <w:spacing w:line="20" w:lineRule="exact"/>
      </w:pPr>
    </w:p>
    <w:p w:rsidR="00DB2247" w:rsidRDefault="00DB2247">
      <w:pPr>
        <w:widowControl/>
        <w:jc w:val="left"/>
      </w:pPr>
      <w:r>
        <w:br w:type="page"/>
      </w:r>
    </w:p>
    <w:p w:rsidR="00F25A05" w:rsidRDefault="00F25A05" w:rsidP="00200AB1">
      <w:pPr>
        <w:spacing w:line="20" w:lineRule="exact"/>
      </w:pPr>
    </w:p>
    <w:tbl>
      <w:tblPr>
        <w:tblW w:w="10434" w:type="dxa"/>
        <w:tblCellMar>
          <w:top w:w="57" w:type="dxa"/>
          <w:left w:w="57" w:type="dxa"/>
          <w:bottom w:w="57" w:type="dxa"/>
          <w:right w:w="57" w:type="dxa"/>
        </w:tblCellMar>
        <w:tblLook w:val="04A0" w:firstRow="1" w:lastRow="0" w:firstColumn="1" w:lastColumn="0" w:noHBand="0" w:noVBand="1"/>
      </w:tblPr>
      <w:tblGrid>
        <w:gridCol w:w="396"/>
        <w:gridCol w:w="397"/>
        <w:gridCol w:w="1928"/>
        <w:gridCol w:w="397"/>
        <w:gridCol w:w="3515"/>
        <w:gridCol w:w="397"/>
        <w:gridCol w:w="2380"/>
        <w:gridCol w:w="1024"/>
      </w:tblGrid>
      <w:tr w:rsidR="004E2EA9" w:rsidRPr="00FE592F" w:rsidTr="002A508F">
        <w:trPr>
          <w:trHeight w:val="835"/>
        </w:trPr>
        <w:tc>
          <w:tcPr>
            <w:tcW w:w="39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1469D9">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1469D9">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1469D9">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4"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1469D9">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1469D9">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DB2247" w:rsidRPr="001A020D" w:rsidTr="002A508F">
        <w:trPr>
          <w:trHeight w:val="1569"/>
        </w:trPr>
        <w:tc>
          <w:tcPr>
            <w:tcW w:w="396" w:type="dxa"/>
            <w:tcBorders>
              <w:top w:val="nil"/>
              <w:left w:val="single" w:sz="4" w:space="0" w:color="auto"/>
              <w:right w:val="single" w:sz="4" w:space="0" w:color="auto"/>
            </w:tcBorders>
            <w:vAlign w:val="center"/>
          </w:tcPr>
          <w:p w:rsidR="00DB2247" w:rsidRPr="001A020D" w:rsidRDefault="00DB2247" w:rsidP="00DB2247">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116</w:t>
            </w:r>
          </w:p>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B2247" w:rsidRDefault="00DB2247" w:rsidP="00DB2247">
            <w:pPr>
              <w:framePr w:hSpace="142" w:wrap="around" w:vAnchor="text" w:hAnchor="margin" w:y="37"/>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119</w:t>
            </w:r>
          </w:p>
          <w:p w:rsidR="00DB2247" w:rsidRDefault="00DB2247" w:rsidP="00DB2247">
            <w:pPr>
              <w:framePr w:hSpace="142" w:wrap="around" w:vAnchor="text" w:hAnchor="margin" w:y="37"/>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DB2247" w:rsidRDefault="00DB2247"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120</w:t>
            </w:r>
          </w:p>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B2247" w:rsidRPr="001A020D" w:rsidRDefault="00DB2247"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121</w:t>
            </w:r>
          </w:p>
        </w:tc>
        <w:tc>
          <w:tcPr>
            <w:tcW w:w="1928" w:type="dxa"/>
            <w:tcBorders>
              <w:top w:val="nil"/>
              <w:left w:val="single" w:sz="4" w:space="0" w:color="auto"/>
              <w:bottom w:val="single" w:sz="4" w:space="0" w:color="auto"/>
              <w:right w:val="single" w:sz="4" w:space="0" w:color="auto"/>
            </w:tcBorders>
            <w:shd w:val="clear" w:color="auto" w:fill="auto"/>
          </w:tcPr>
          <w:p w:rsidR="00DB2247" w:rsidRDefault="00DB2247" w:rsidP="00DB224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故事成語――矛盾</w:t>
            </w:r>
          </w:p>
          <w:p w:rsidR="00DB2247" w:rsidRDefault="00DB2247" w:rsidP="00DB224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【伝（漢文）】</w:t>
            </w:r>
          </w:p>
          <w:p w:rsidR="00DB2247" w:rsidRDefault="00DB2247" w:rsidP="00DB2247">
            <w:pPr>
              <w:widowControl/>
              <w:rPr>
                <w:rFonts w:ascii="ＭＳ Ｐゴシック" w:eastAsia="ＭＳ Ｐゴシック" w:hAnsi="ＭＳ Ｐゴシック" w:cs="ＭＳ Ｐゴシック"/>
                <w:kern w:val="0"/>
                <w:sz w:val="20"/>
                <w:szCs w:val="20"/>
              </w:rPr>
            </w:pPr>
          </w:p>
          <w:p w:rsidR="00DB2247" w:rsidRDefault="00DB2247" w:rsidP="00DB2247">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古典情報　漢文の読み方</w:t>
            </w:r>
          </w:p>
          <w:p w:rsidR="00DB2247" w:rsidRDefault="00DB2247" w:rsidP="00DB2247">
            <w:pPr>
              <w:widowControl/>
              <w:rPr>
                <w:rFonts w:ascii="ＭＳ Ｐ明朝" w:eastAsia="ＭＳ Ｐ明朝" w:hAnsi="ＭＳ Ｐ明朝" w:cs="ＭＳ Ｐゴシック"/>
                <w:kern w:val="0"/>
                <w:sz w:val="18"/>
                <w:szCs w:val="18"/>
              </w:rPr>
            </w:pPr>
          </w:p>
          <w:p w:rsidR="00DB2247"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●訓読の仕方にふれ，漢文調のリズムに注意して音読する。</w:t>
            </w:r>
          </w:p>
          <w:p w:rsidR="00DB2247" w:rsidRPr="001A020D" w:rsidRDefault="00DB2247" w:rsidP="00DB224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●現代にも受け継がれている故事成語の由来について理解を深める。</w:t>
            </w:r>
          </w:p>
        </w:tc>
        <w:tc>
          <w:tcPr>
            <w:tcW w:w="397" w:type="dxa"/>
            <w:tcBorders>
              <w:top w:val="nil"/>
              <w:left w:val="nil"/>
              <w:bottom w:val="single" w:sz="4" w:space="0" w:color="auto"/>
              <w:right w:val="single" w:sz="4" w:space="0" w:color="auto"/>
            </w:tcBorders>
            <w:shd w:val="clear" w:color="auto" w:fill="auto"/>
            <w:vAlign w:val="center"/>
          </w:tcPr>
          <w:p w:rsidR="00DB2247" w:rsidRPr="001A020D" w:rsidRDefault="00DB2247" w:rsidP="00DB2247">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3</w:t>
            </w:r>
          </w:p>
        </w:tc>
        <w:tc>
          <w:tcPr>
            <w:tcW w:w="3515" w:type="dxa"/>
            <w:tcBorders>
              <w:top w:val="nil"/>
              <w:left w:val="nil"/>
              <w:bottom w:val="single" w:sz="4" w:space="0" w:color="auto"/>
              <w:right w:val="dotted" w:sz="4" w:space="0" w:color="auto"/>
            </w:tcBorders>
            <w:shd w:val="clear" w:color="auto" w:fill="auto"/>
          </w:tcPr>
          <w:p w:rsidR="00DB2247"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DB2247"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漢文調のリズムに注意して，「矛盾」の文章を繰り返し音読する。</w:t>
            </w:r>
          </w:p>
          <w:p w:rsidR="00DB2247"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「矛盾」の現在の意味を理解し，その由来をp117の四つの絵に従って説明する。</w:t>
            </w:r>
          </w:p>
          <w:p w:rsidR="00DB2247" w:rsidRDefault="00DB224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DB2247" w:rsidRDefault="00DB224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Ａ・Ｂどちらかの課題を選んで取り組む。</w:t>
            </w:r>
          </w:p>
          <w:p w:rsidR="00DB2247" w:rsidRDefault="00DB224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他の故事成語を調べ，それを使って短い文章を作る。</w:t>
            </w:r>
          </w:p>
          <w:p w:rsidR="00DB2247" w:rsidRDefault="00DB2247"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故事成語をテーマにした紙芝居を作る。</w:t>
            </w:r>
          </w:p>
          <w:p w:rsidR="00DB2247" w:rsidRPr="001A020D"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DB2247" w:rsidRDefault="00DB2247" w:rsidP="00DB224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B224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B2247">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B2247">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1A020D" w:rsidRDefault="00B24319" w:rsidP="00DB2247">
            <w:pPr>
              <w:widowControl/>
              <w:ind w:left="180" w:hangingChars="100" w:hanging="180"/>
              <w:rPr>
                <w:rFonts w:ascii="ＭＳ Ｐゴシック" w:eastAsia="ＭＳ Ｐゴシック" w:hAnsi="ＭＳ Ｐゴシック" w:cs="ＭＳ Ｐゴシック"/>
                <w:kern w:val="0"/>
                <w:sz w:val="18"/>
                <w:szCs w:val="18"/>
              </w:rPr>
            </w:pPr>
          </w:p>
        </w:tc>
        <w:tc>
          <w:tcPr>
            <w:tcW w:w="2380" w:type="dxa"/>
            <w:tcBorders>
              <w:top w:val="nil"/>
              <w:left w:val="single" w:sz="4" w:space="0" w:color="auto"/>
              <w:bottom w:val="single" w:sz="4" w:space="0" w:color="auto"/>
              <w:right w:val="single" w:sz="4" w:space="0" w:color="auto"/>
            </w:tcBorders>
            <w:shd w:val="clear" w:color="auto" w:fill="auto"/>
          </w:tcPr>
          <w:p w:rsidR="00DB2247"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リズムに注意して音読しようとしたり，故事成語の由来について理解を深めようとしたりしている。</w:t>
            </w:r>
          </w:p>
          <w:p w:rsidR="00DB2247"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w:t>
            </w:r>
            <w:r w:rsidRPr="001A020D">
              <w:rPr>
                <w:rFonts w:ascii="ＭＳ Ｐ明朝" w:eastAsia="ＭＳ Ｐ明朝" w:hAnsi="ＭＳ Ｐ明朝" w:cs="ＭＳ Ｐゴシック" w:hint="eastAsia"/>
                <w:kern w:val="0"/>
                <w:sz w:val="18"/>
                <w:szCs w:val="18"/>
              </w:rPr>
              <w:t xml:space="preserve">　現代にも受け継がれている故事成語の由来について理解を深めている。</w:t>
            </w:r>
          </w:p>
          <w:p w:rsidR="00DB2247" w:rsidRPr="001A020D" w:rsidRDefault="00DB2247" w:rsidP="00DB224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訓読の仕方にふれ，漢文調のリズムに注意して音読している。</w:t>
            </w:r>
          </w:p>
        </w:tc>
        <w:tc>
          <w:tcPr>
            <w:tcW w:w="1024" w:type="dxa"/>
            <w:tcBorders>
              <w:top w:val="nil"/>
              <w:left w:val="nil"/>
              <w:bottom w:val="single" w:sz="4" w:space="0" w:color="auto"/>
              <w:right w:val="single" w:sz="4" w:space="0" w:color="auto"/>
            </w:tcBorders>
            <w:shd w:val="clear" w:color="auto" w:fill="auto"/>
          </w:tcPr>
          <w:p w:rsidR="00DB2247" w:rsidRDefault="00DB2247" w:rsidP="00DB224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伝国ア(ア)</w:t>
            </w:r>
          </w:p>
          <w:p w:rsidR="00DB2247" w:rsidRDefault="00DB2247" w:rsidP="00DB224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w:t>
            </w:r>
          </w:p>
          <w:p w:rsidR="00DB2247" w:rsidRPr="001A020D" w:rsidRDefault="00DB2247" w:rsidP="00DB2247">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［言語活動］Ｃア（音読・朗読）</w:t>
            </w:r>
          </w:p>
        </w:tc>
      </w:tr>
      <w:tr w:rsidR="008D4B5A" w:rsidRPr="001A020D" w:rsidTr="002A508F">
        <w:trPr>
          <w:trHeight w:val="1569"/>
        </w:trPr>
        <w:tc>
          <w:tcPr>
            <w:tcW w:w="396" w:type="dxa"/>
            <w:tcBorders>
              <w:top w:val="nil"/>
              <w:left w:val="single" w:sz="4" w:space="0" w:color="auto"/>
              <w:bottom w:val="single" w:sz="4" w:space="0" w:color="000000"/>
              <w:right w:val="single" w:sz="4" w:space="0" w:color="auto"/>
            </w:tcBorders>
            <w:vAlign w:val="center"/>
            <w:hideMark/>
          </w:tcPr>
          <w:p w:rsidR="008D4B5A" w:rsidRPr="001A020D" w:rsidRDefault="008D4B5A" w:rsidP="001469D9">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8D4B5A" w:rsidRPr="001A020D" w:rsidRDefault="00DB2247"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22</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漢字を身につけよう４</w:t>
            </w:r>
          </w:p>
          <w:p w:rsidR="008D4B5A"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8D4B5A" w:rsidRDefault="008D4B5A" w:rsidP="001469D9">
            <w:pPr>
              <w:widowControl/>
              <w:rPr>
                <w:rFonts w:ascii="ＭＳ Ｐゴシック" w:eastAsia="ＭＳ Ｐゴシック" w:hAnsi="ＭＳ Ｐゴシック" w:cs="ＭＳ Ｐゴシック"/>
                <w:kern w:val="0"/>
                <w:sz w:val="20"/>
                <w:szCs w:val="20"/>
              </w:rPr>
            </w:pPr>
          </w:p>
          <w:p w:rsidR="008D4B5A" w:rsidRPr="001A020D" w:rsidRDefault="008D4B5A" w:rsidP="001469D9">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469D9">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8D4B5A"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FF139C"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8D4B5A" w:rsidRPr="001A020D"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8D4B5A" w:rsidRPr="001A020D">
              <w:rPr>
                <w:rFonts w:ascii="ＭＳ Ｐ明朝" w:eastAsia="ＭＳ Ｐ明朝" w:hAnsi="ＭＳ Ｐ明朝" w:cs="ＭＳ Ｐゴシック" w:hint="eastAsia"/>
                <w:kern w:val="0"/>
                <w:sz w:val="18"/>
                <w:szCs w:val="18"/>
              </w:rPr>
              <w:t>→p295資「一年生で学ぶ漢字字典」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69D9">
            <w:pPr>
              <w:widowControl/>
              <w:ind w:left="180" w:hangingChars="100" w:hanging="180"/>
              <w:rPr>
                <w:rFonts w:ascii="ＭＳ Ｐゴシック" w:eastAsia="ＭＳ Ｐゴシック" w:hAnsi="ＭＳ Ｐゴシック" w:cs="ＭＳ Ｐゴシック"/>
                <w:kern w:val="0"/>
                <w:sz w:val="18"/>
                <w:szCs w:val="18"/>
              </w:rPr>
            </w:pPr>
          </w:p>
        </w:tc>
        <w:tc>
          <w:tcPr>
            <w:tcW w:w="2380" w:type="dxa"/>
            <w:tcBorders>
              <w:top w:val="nil"/>
              <w:left w:val="single" w:sz="4" w:space="0" w:color="auto"/>
              <w:bottom w:val="single" w:sz="4" w:space="0" w:color="auto"/>
              <w:right w:val="single" w:sz="4" w:space="0" w:color="auto"/>
            </w:tcBorders>
            <w:shd w:val="clear" w:color="auto" w:fill="auto"/>
            <w:hideMark/>
          </w:tcPr>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8D4B5A" w:rsidRPr="001A020D"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4" w:type="dxa"/>
            <w:tcBorders>
              <w:top w:val="nil"/>
              <w:left w:val="nil"/>
              <w:bottom w:val="single" w:sz="4" w:space="0" w:color="auto"/>
              <w:right w:val="single" w:sz="4" w:space="0" w:color="auto"/>
            </w:tcBorders>
            <w:shd w:val="clear" w:color="auto" w:fill="auto"/>
            <w:hideMark/>
          </w:tcPr>
          <w:p w:rsidR="008D4B5A" w:rsidRPr="001A020D" w:rsidRDefault="008D4B5A" w:rsidP="001469D9">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8D4B5A" w:rsidRPr="001A020D" w:rsidTr="002A508F">
        <w:trPr>
          <w:trHeight w:val="3680"/>
        </w:trPr>
        <w:tc>
          <w:tcPr>
            <w:tcW w:w="396" w:type="dxa"/>
            <w:tcBorders>
              <w:top w:val="nil"/>
              <w:left w:val="single" w:sz="4" w:space="0" w:color="auto"/>
              <w:right w:val="single" w:sz="4" w:space="0" w:color="auto"/>
            </w:tcBorders>
            <w:shd w:val="clear" w:color="auto" w:fill="auto"/>
            <w:textDirection w:val="tbRlV"/>
            <w:vAlign w:val="center"/>
            <w:hideMark/>
          </w:tcPr>
          <w:p w:rsidR="008D4B5A" w:rsidRPr="001A020D"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④論理的に考える</w:t>
            </w: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124</w:t>
            </w:r>
          </w:p>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B2247" w:rsidRDefault="00DB2247" w:rsidP="00DB2247">
            <w:pPr>
              <w:framePr w:hSpace="142" w:wrap="around" w:vAnchor="text" w:hAnchor="margin" w:y="37"/>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130</w:t>
            </w:r>
          </w:p>
          <w:p w:rsidR="00DB2247" w:rsidRDefault="00DB2247" w:rsidP="00ED3089">
            <w:pPr>
              <w:framePr w:hSpace="142" w:wrap="around" w:vAnchor="text" w:hAnchor="margin" w:y="37"/>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DB2247" w:rsidRDefault="001234DC" w:rsidP="00DB2247">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131</w:t>
            </w:r>
          </w:p>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1234DC"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133</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玄関扉</w:t>
            </w:r>
          </w:p>
          <w:p w:rsidR="008D4B5A"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【読（説明）】</w:t>
            </w:r>
          </w:p>
          <w:p w:rsidR="00596772" w:rsidRDefault="00596772" w:rsidP="001469D9">
            <w:pPr>
              <w:widowControl/>
              <w:rPr>
                <w:rFonts w:ascii="ＭＳ Ｐゴシック" w:eastAsia="ＭＳ Ｐゴシック" w:hAnsi="ＭＳ Ｐゴシック" w:cs="ＭＳ Ｐゴシック"/>
                <w:kern w:val="0"/>
                <w:sz w:val="20"/>
                <w:szCs w:val="20"/>
              </w:rPr>
            </w:pPr>
          </w:p>
          <w:p w:rsidR="008D4B5A"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読み方を学ぼう④【三角ロジック】主張・事実・理由づけ</w:t>
            </w:r>
          </w:p>
          <w:p w:rsidR="008D4B5A" w:rsidRDefault="008D4B5A" w:rsidP="001469D9">
            <w:pPr>
              <w:widowControl/>
              <w:rPr>
                <w:rFonts w:ascii="ＭＳ Ｐゴシック" w:eastAsia="ＭＳ Ｐゴシック" w:hAnsi="ＭＳ Ｐゴシック" w:cs="ＭＳ Ｐゴシック"/>
                <w:kern w:val="0"/>
                <w:sz w:val="20"/>
                <w:szCs w:val="20"/>
              </w:rPr>
            </w:pP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●文章に示された事実と筆者の意見と理由を読み分けて，要旨を捉える。</w:t>
            </w:r>
          </w:p>
          <w:p w:rsidR="008D4B5A" w:rsidRPr="001A020D" w:rsidRDefault="008D4B5A" w:rsidP="001469D9">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●玄関扉の例を中心に，文化の違いについて，自分の考えをもつ。</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469D9">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教材文を通読し，初発の感想を交流する。</w:t>
            </w:r>
          </w:p>
          <w:p w:rsidR="008D4B5A"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日本と欧米の玄関扉について，表を完成させる。</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玄関扉のそれぞれの開き方と人々のコミュニケーションについて，筆者がどのように関連づけて述べているかを考える。</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「三角ロジック」を読み，「主張」「事実」「理由づけ」の関係について理解する。</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Ａ・Ｂどちらかの課題を選んで取り組む。</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Ａ　教材文のサブタイトル（副題）を考える。</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Ｂ　「玄関扉」と同じような文化の違いを生活の中から見つけ，話し合う。</w:t>
            </w:r>
          </w:p>
          <w:p w:rsidR="008D4B5A" w:rsidRPr="001A020D"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Default="008D4B5A" w:rsidP="001469D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1A020D" w:rsidRDefault="00B24319" w:rsidP="001469D9">
            <w:pPr>
              <w:widowControl/>
              <w:ind w:left="180" w:hangingChars="100" w:hanging="180"/>
              <w:rPr>
                <w:rFonts w:ascii="ＭＳ Ｐゴシック" w:eastAsia="ＭＳ Ｐゴシック" w:hAnsi="ＭＳ Ｐゴシック" w:cs="ＭＳ Ｐゴシック"/>
                <w:kern w:val="0"/>
                <w:sz w:val="18"/>
                <w:szCs w:val="18"/>
              </w:rPr>
            </w:pPr>
          </w:p>
        </w:tc>
        <w:tc>
          <w:tcPr>
            <w:tcW w:w="2380" w:type="dxa"/>
            <w:tcBorders>
              <w:top w:val="nil"/>
              <w:left w:val="single" w:sz="4" w:space="0" w:color="auto"/>
              <w:bottom w:val="single" w:sz="4" w:space="0" w:color="auto"/>
              <w:right w:val="single" w:sz="4" w:space="0" w:color="auto"/>
            </w:tcBorders>
            <w:shd w:val="clear" w:color="auto" w:fill="auto"/>
            <w:hideMark/>
          </w:tcPr>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事実と意見と理由とを読み分けて要旨を捉えようとしたり，文化の違いについて自分の意見をもとうとしたりしている。</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文章に示された事実と筆者の意見と理由を読み分けて，要旨を捉えている。</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玄関扉の例を中心に，文化の違いについて，自分の考えをもっている。</w:t>
            </w:r>
          </w:p>
          <w:p w:rsidR="008D4B5A" w:rsidRPr="001A020D"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事象や行為などを表す多様な語句について理解を深め，文章の中の語彙について関心をもっている。</w:t>
            </w:r>
          </w:p>
        </w:tc>
        <w:tc>
          <w:tcPr>
            <w:tcW w:w="1024" w:type="dxa"/>
            <w:tcBorders>
              <w:top w:val="nil"/>
              <w:left w:val="nil"/>
              <w:bottom w:val="single" w:sz="4" w:space="0" w:color="auto"/>
              <w:right w:val="single" w:sz="4" w:space="0" w:color="auto"/>
            </w:tcBorders>
            <w:shd w:val="clear" w:color="auto" w:fill="auto"/>
            <w:hideMark/>
          </w:tcPr>
          <w:p w:rsidR="008D4B5A" w:rsidRDefault="008D4B5A" w:rsidP="001469D9">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Ｃイ・Ｃオ</w:t>
            </w:r>
          </w:p>
          <w:p w:rsidR="008D4B5A" w:rsidRPr="001A020D" w:rsidRDefault="008D4B5A" w:rsidP="001469D9">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［言語活動］Ｃイ（説明の文章）</w:t>
            </w:r>
          </w:p>
        </w:tc>
      </w:tr>
      <w:tr w:rsidR="008D4B5A" w:rsidRPr="001A020D" w:rsidTr="002A508F">
        <w:trPr>
          <w:trHeight w:val="1872"/>
        </w:trPr>
        <w:tc>
          <w:tcPr>
            <w:tcW w:w="396" w:type="dxa"/>
            <w:tcBorders>
              <w:left w:val="single" w:sz="4" w:space="0" w:color="auto"/>
              <w:right w:val="single" w:sz="4" w:space="0" w:color="auto"/>
            </w:tcBorders>
            <w:shd w:val="clear" w:color="auto" w:fill="auto"/>
            <w:textDirection w:val="tbRlV"/>
            <w:vAlign w:val="center"/>
            <w:hideMark/>
          </w:tcPr>
          <w:p w:rsidR="008D4B5A" w:rsidRPr="001A020D" w:rsidRDefault="008D4B5A" w:rsidP="001469D9">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DB2247" w:rsidRDefault="001234DC"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134</w:t>
            </w:r>
          </w:p>
          <w:p w:rsidR="00DB2247" w:rsidRDefault="00DB2247" w:rsidP="00DB2247">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1234DC" w:rsidP="00DB224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135</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ことば発見３　接続する語句・指示する語句</w:t>
            </w:r>
          </w:p>
          <w:p w:rsidR="008D4B5A" w:rsidRDefault="008D4B5A" w:rsidP="001469D9">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8D4B5A" w:rsidRDefault="008D4B5A" w:rsidP="001469D9">
            <w:pPr>
              <w:widowControl/>
              <w:rPr>
                <w:rFonts w:ascii="ＭＳ Ｐゴシック" w:eastAsia="ＭＳ Ｐゴシック" w:hAnsi="ＭＳ Ｐゴシック" w:cs="ＭＳ Ｐゴシック"/>
                <w:kern w:val="0"/>
                <w:sz w:val="20"/>
                <w:szCs w:val="20"/>
              </w:rPr>
            </w:pPr>
          </w:p>
          <w:p w:rsidR="008D4B5A" w:rsidRPr="001A020D" w:rsidRDefault="008D4B5A" w:rsidP="001469D9">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●接続する語句・指示する語句についての理解を深める。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469D9">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接続する語句の種類やはたらき，使い方について理解する。</w:t>
            </w:r>
          </w:p>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指示する語句の種類やはたらき，使い方について理解する。</w:t>
            </w:r>
          </w:p>
          <w:p w:rsidR="008D4B5A" w:rsidRPr="001A020D"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69D9">
            <w:pPr>
              <w:widowControl/>
              <w:ind w:left="180" w:hangingChars="100" w:hanging="180"/>
              <w:rPr>
                <w:rFonts w:ascii="ＭＳ Ｐゴシック" w:eastAsia="ＭＳ Ｐゴシック" w:hAnsi="ＭＳ Ｐゴシック" w:cs="ＭＳ Ｐゴシック"/>
                <w:kern w:val="0"/>
                <w:sz w:val="18"/>
                <w:szCs w:val="18"/>
              </w:rPr>
            </w:pPr>
          </w:p>
        </w:tc>
        <w:tc>
          <w:tcPr>
            <w:tcW w:w="2380" w:type="dxa"/>
            <w:tcBorders>
              <w:top w:val="nil"/>
              <w:left w:val="single" w:sz="4" w:space="0" w:color="auto"/>
              <w:bottom w:val="single" w:sz="4" w:space="0" w:color="auto"/>
              <w:right w:val="single" w:sz="4" w:space="0" w:color="auto"/>
            </w:tcBorders>
            <w:shd w:val="clear" w:color="auto" w:fill="auto"/>
            <w:hideMark/>
          </w:tcPr>
          <w:p w:rsidR="008D4B5A"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接続する語句・指示する語句に関心をもち，積極的に課題に取り組んでいる。</w:t>
            </w:r>
          </w:p>
          <w:p w:rsidR="008D4B5A" w:rsidRPr="001A020D" w:rsidRDefault="008D4B5A" w:rsidP="001469D9">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接続する語句・指示する語句についての理解を深めている。</w:t>
            </w:r>
          </w:p>
        </w:tc>
        <w:tc>
          <w:tcPr>
            <w:tcW w:w="1024" w:type="dxa"/>
            <w:tcBorders>
              <w:top w:val="nil"/>
              <w:left w:val="nil"/>
              <w:bottom w:val="single" w:sz="4" w:space="0" w:color="auto"/>
              <w:right w:val="single" w:sz="4" w:space="0" w:color="auto"/>
            </w:tcBorders>
            <w:shd w:val="clear" w:color="auto" w:fill="auto"/>
            <w:hideMark/>
          </w:tcPr>
          <w:p w:rsidR="008D4B5A" w:rsidRPr="001A020D" w:rsidRDefault="008D4B5A" w:rsidP="001469D9">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伝国イ(エ)</w:t>
            </w:r>
          </w:p>
        </w:tc>
      </w:tr>
    </w:tbl>
    <w:p w:rsidR="004A69EA" w:rsidRDefault="004A69EA">
      <w:r>
        <w:br w:type="page"/>
      </w:r>
    </w:p>
    <w:tbl>
      <w:tblPr>
        <w:tblpPr w:leftFromText="142" w:rightFromText="142" w:vertAnchor="text" w:tblpY="1"/>
        <w:tblOverlap w:val="never"/>
        <w:tblW w:w="10434" w:type="dxa"/>
        <w:tblCellMar>
          <w:top w:w="57" w:type="dxa"/>
          <w:left w:w="57" w:type="dxa"/>
          <w:bottom w:w="57" w:type="dxa"/>
          <w:right w:w="57" w:type="dxa"/>
        </w:tblCellMar>
        <w:tblLook w:val="04A0" w:firstRow="1" w:lastRow="0" w:firstColumn="1" w:lastColumn="0" w:noHBand="0" w:noVBand="1"/>
      </w:tblPr>
      <w:tblGrid>
        <w:gridCol w:w="396"/>
        <w:gridCol w:w="397"/>
        <w:gridCol w:w="1928"/>
        <w:gridCol w:w="397"/>
        <w:gridCol w:w="3912"/>
        <w:gridCol w:w="2380"/>
        <w:gridCol w:w="1024"/>
      </w:tblGrid>
      <w:tr w:rsidR="004E2EA9" w:rsidRPr="00FE592F" w:rsidTr="002A508F">
        <w:trPr>
          <w:trHeight w:val="835"/>
        </w:trPr>
        <w:tc>
          <w:tcPr>
            <w:tcW w:w="39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1469D9">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nil"/>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Pr="001A020D" w:rsidRDefault="004E2EA9" w:rsidP="001469D9">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1469D9">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1469D9">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4" w:type="dxa"/>
            <w:tcBorders>
              <w:top w:val="single" w:sz="4" w:space="0" w:color="auto"/>
              <w:left w:val="nil"/>
              <w:bottom w:val="single" w:sz="4" w:space="0" w:color="auto"/>
              <w:right w:val="single" w:sz="4" w:space="0" w:color="auto"/>
            </w:tcBorders>
            <w:shd w:val="clear" w:color="auto" w:fill="595959" w:themeFill="text1" w:themeFillTint="A6"/>
            <w:vAlign w:val="center"/>
          </w:tcPr>
          <w:p w:rsidR="004E2EA9" w:rsidRDefault="004E2EA9" w:rsidP="001469D9">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1469D9">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bl>
    <w:tbl>
      <w:tblPr>
        <w:tblW w:w="10434" w:type="dxa"/>
        <w:tblCellMar>
          <w:top w:w="57" w:type="dxa"/>
          <w:left w:w="57" w:type="dxa"/>
          <w:bottom w:w="57" w:type="dxa"/>
          <w:right w:w="57" w:type="dxa"/>
        </w:tblCellMar>
        <w:tblLook w:val="04A0" w:firstRow="1" w:lastRow="0" w:firstColumn="1" w:lastColumn="0" w:noHBand="0" w:noVBand="1"/>
      </w:tblPr>
      <w:tblGrid>
        <w:gridCol w:w="396"/>
        <w:gridCol w:w="414"/>
        <w:gridCol w:w="1925"/>
        <w:gridCol w:w="397"/>
        <w:gridCol w:w="3508"/>
        <w:gridCol w:w="396"/>
        <w:gridCol w:w="2376"/>
        <w:gridCol w:w="1022"/>
      </w:tblGrid>
      <w:tr w:rsidR="001234DC" w:rsidRPr="001A020D" w:rsidTr="002A508F">
        <w:trPr>
          <w:trHeight w:val="2790"/>
        </w:trPr>
        <w:tc>
          <w:tcPr>
            <w:tcW w:w="396" w:type="dxa"/>
            <w:tcBorders>
              <w:top w:val="nil"/>
              <w:left w:val="single" w:sz="4" w:space="0" w:color="auto"/>
              <w:right w:val="single" w:sz="4" w:space="0" w:color="auto"/>
            </w:tcBorders>
            <w:vAlign w:val="center"/>
          </w:tcPr>
          <w:p w:rsidR="001234DC" w:rsidRPr="001A020D" w:rsidRDefault="001234DC" w:rsidP="001234DC">
            <w:pPr>
              <w:widowControl/>
              <w:rPr>
                <w:rFonts w:ascii="ＭＳ Ｐゴシック" w:eastAsia="ＭＳ Ｐゴシック" w:hAnsi="ＭＳ Ｐゴシック" w:cs="ＭＳ Ｐゴシック"/>
                <w:kern w:val="0"/>
                <w:sz w:val="20"/>
                <w:szCs w:val="20"/>
              </w:rPr>
            </w:pPr>
          </w:p>
        </w:tc>
        <w:tc>
          <w:tcPr>
            <w:tcW w:w="414" w:type="dxa"/>
            <w:tcBorders>
              <w:top w:val="nil"/>
              <w:left w:val="nil"/>
              <w:bottom w:val="single" w:sz="4" w:space="0" w:color="auto"/>
              <w:right w:val="single" w:sz="4" w:space="0" w:color="auto"/>
            </w:tcBorders>
            <w:tcMar>
              <w:top w:w="0" w:type="dxa"/>
              <w:left w:w="0" w:type="dxa"/>
              <w:bottom w:w="0" w:type="dxa"/>
              <w:right w:w="0" w:type="dxa"/>
            </w:tcMar>
          </w:tcPr>
          <w:p w:rsidR="001234DC" w:rsidRDefault="001234DC" w:rsidP="001234D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136</w:t>
            </w:r>
          </w:p>
          <w:p w:rsidR="001234DC" w:rsidRDefault="001234DC" w:rsidP="001234D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1234DC" w:rsidRPr="001A020D" w:rsidRDefault="001234DC" w:rsidP="001234D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141</w:t>
            </w:r>
          </w:p>
        </w:tc>
        <w:tc>
          <w:tcPr>
            <w:tcW w:w="1925" w:type="dxa"/>
            <w:tcBorders>
              <w:top w:val="nil"/>
              <w:left w:val="single" w:sz="4" w:space="0" w:color="auto"/>
              <w:bottom w:val="single" w:sz="4" w:space="0" w:color="auto"/>
              <w:right w:val="single" w:sz="4" w:space="0" w:color="auto"/>
            </w:tcBorders>
            <w:shd w:val="clear" w:color="auto" w:fill="auto"/>
          </w:tcPr>
          <w:p w:rsidR="001234DC" w:rsidRDefault="001234DC" w:rsidP="001234DC">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論理で迫るか，感情に訴えるか　討論ゲーム</w:t>
            </w:r>
          </w:p>
          <w:p w:rsidR="001234DC" w:rsidRDefault="001234DC" w:rsidP="001234DC">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1234DC" w:rsidRDefault="001234DC" w:rsidP="001234DC">
            <w:pPr>
              <w:widowControl/>
              <w:rPr>
                <w:rFonts w:ascii="ＭＳ Ｐ明朝" w:eastAsia="ＭＳ Ｐ明朝" w:hAnsi="ＭＳ Ｐ明朝" w:cs="ＭＳ Ｐゴシック"/>
                <w:kern w:val="0"/>
                <w:sz w:val="18"/>
                <w:szCs w:val="18"/>
              </w:rPr>
            </w:pP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●説得力をもつように，話の構成や討論の展開を工夫して話す。</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●わかりやすく印象に残る語句を選んだり，声の調子</w:t>
            </w:r>
            <w:r>
              <w:rPr>
                <w:rFonts w:ascii="ＭＳ Ｐ明朝" w:eastAsia="ＭＳ Ｐ明朝" w:hAnsi="ＭＳ Ｐ明朝" w:cs="ＭＳ Ｐゴシック" w:hint="eastAsia"/>
                <w:kern w:val="0"/>
                <w:sz w:val="18"/>
                <w:szCs w:val="18"/>
              </w:rPr>
              <w:t>や身振りなどに変化をつけたりして，相手に与える効果を考えて話す。</w:t>
            </w:r>
          </w:p>
          <w:p w:rsidR="001234DC" w:rsidRPr="001A020D" w:rsidRDefault="001234DC" w:rsidP="001234DC">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●立場や目的にそって効果的に話したり，発言の特徴に注意して聞いたりして，自分の考えをまとめる。</w:t>
            </w:r>
          </w:p>
        </w:tc>
        <w:tc>
          <w:tcPr>
            <w:tcW w:w="397" w:type="dxa"/>
            <w:tcBorders>
              <w:top w:val="nil"/>
              <w:left w:val="nil"/>
              <w:bottom w:val="single" w:sz="4" w:space="0" w:color="auto"/>
              <w:right w:val="single" w:sz="4" w:space="0" w:color="auto"/>
            </w:tcBorders>
            <w:shd w:val="clear" w:color="auto" w:fill="auto"/>
            <w:vAlign w:val="center"/>
          </w:tcPr>
          <w:p w:rsidR="001234DC" w:rsidRPr="001A020D" w:rsidRDefault="001234DC" w:rsidP="001234DC">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4</w:t>
            </w:r>
          </w:p>
        </w:tc>
        <w:tc>
          <w:tcPr>
            <w:tcW w:w="3508" w:type="dxa"/>
            <w:tcBorders>
              <w:top w:val="nil"/>
              <w:left w:val="nil"/>
              <w:bottom w:val="single" w:sz="4" w:space="0" w:color="auto"/>
              <w:right w:val="dotted" w:sz="4" w:space="0" w:color="auto"/>
            </w:tcBorders>
            <w:shd w:val="clear" w:color="auto" w:fill="auto"/>
          </w:tcPr>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テーマを決めて，チームを編成する。</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チームごとに討論ゲームの準備をする。</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・「論理で迫る場合」と「感情に訴える場合」の両方での発表の仕方を考える。</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討論ゲームを行う。</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・オープニング（チーム紹介・主張スタイルの決定）</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・第1ラウンド（各チームの主張・質問タイム・作戦タイム）</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・第2ラウンド（各チームの主張・質問タイム）</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・エンディング（ジャッジ・コメントタイム）</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ゲームを振り返る。</w:t>
            </w:r>
          </w:p>
          <w:p w:rsidR="001234DC" w:rsidRPr="001A020D"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tcMar>
              <w:left w:w="0" w:type="dxa"/>
              <w:right w:w="0" w:type="dxa"/>
            </w:tcMar>
          </w:tcPr>
          <w:p w:rsidR="001234DC" w:rsidRPr="001A020D" w:rsidRDefault="001234DC" w:rsidP="001234DC">
            <w:pPr>
              <w:widowControl/>
              <w:ind w:left="180" w:hangingChars="100" w:hanging="180"/>
              <w:rPr>
                <w:rFonts w:ascii="ＭＳ Ｐゴシック" w:eastAsia="ＭＳ Ｐゴシック" w:hAnsi="ＭＳ Ｐゴシック" w:cs="ＭＳ Ｐゴシック"/>
                <w:kern w:val="0"/>
                <w:sz w:val="18"/>
                <w:szCs w:val="18"/>
              </w:rPr>
            </w:pPr>
          </w:p>
        </w:tc>
        <w:tc>
          <w:tcPr>
            <w:tcW w:w="2376" w:type="dxa"/>
            <w:tcBorders>
              <w:top w:val="nil"/>
              <w:left w:val="single" w:sz="4" w:space="0" w:color="auto"/>
              <w:bottom w:val="single" w:sz="4" w:space="0" w:color="auto"/>
              <w:right w:val="single" w:sz="4" w:space="0" w:color="auto"/>
            </w:tcBorders>
            <w:shd w:val="clear" w:color="auto" w:fill="auto"/>
          </w:tcPr>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論理で迫る効果，感情に訴える効果を考えながら，討論ゲームに積極的に取り組んでいる。</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話聞①</w:t>
            </w:r>
            <w:r w:rsidRPr="001A020D">
              <w:rPr>
                <w:rFonts w:ascii="ＭＳ Ｐ明朝" w:eastAsia="ＭＳ Ｐ明朝" w:hAnsi="ＭＳ Ｐ明朝" w:cs="ＭＳ Ｐゴシック" w:hint="eastAsia"/>
                <w:kern w:val="0"/>
                <w:sz w:val="18"/>
                <w:szCs w:val="18"/>
              </w:rPr>
              <w:t xml:space="preserve">　説得力をもつように，話の構成や討論の展開を工夫して話している。</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話聞②</w:t>
            </w:r>
            <w:r w:rsidRPr="001A020D">
              <w:rPr>
                <w:rFonts w:ascii="ＭＳ Ｐ明朝" w:eastAsia="ＭＳ Ｐ明朝" w:hAnsi="ＭＳ Ｐ明朝" w:cs="ＭＳ Ｐゴシック" w:hint="eastAsia"/>
                <w:kern w:val="0"/>
                <w:sz w:val="18"/>
                <w:szCs w:val="18"/>
              </w:rPr>
              <w:t xml:space="preserve">　わかりやすく印象に残る語句を選んだり，声の調子や身振りなどに変化をつけたりして，相手に与える効果を考えて話している。</w:t>
            </w:r>
          </w:p>
          <w:p w:rsidR="001234DC"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話聞③</w:t>
            </w:r>
            <w:r w:rsidRPr="001A020D">
              <w:rPr>
                <w:rFonts w:ascii="ＭＳ Ｐ明朝" w:eastAsia="ＭＳ Ｐ明朝" w:hAnsi="ＭＳ Ｐ明朝" w:cs="ＭＳ Ｐゴシック" w:hint="eastAsia"/>
                <w:kern w:val="0"/>
                <w:sz w:val="18"/>
                <w:szCs w:val="18"/>
              </w:rPr>
              <w:t xml:space="preserve">　立場や目的にそって効果的に話したり，発言の特徴に注意して聞いたりして，自分の考えをまとめている。</w:t>
            </w:r>
          </w:p>
          <w:p w:rsidR="001234DC" w:rsidRPr="001A020D" w:rsidRDefault="001234DC" w:rsidP="001234DC">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指示する語句や接続する語句，比喩や反復などの語句の使い方に注意して話し合っている。</w:t>
            </w:r>
          </w:p>
        </w:tc>
        <w:tc>
          <w:tcPr>
            <w:tcW w:w="1022" w:type="dxa"/>
            <w:tcBorders>
              <w:top w:val="nil"/>
              <w:left w:val="nil"/>
              <w:bottom w:val="single" w:sz="4" w:space="0" w:color="auto"/>
              <w:right w:val="single" w:sz="4" w:space="0" w:color="auto"/>
            </w:tcBorders>
            <w:shd w:val="clear" w:color="auto" w:fill="auto"/>
          </w:tcPr>
          <w:p w:rsidR="001234DC" w:rsidRDefault="001234DC" w:rsidP="001234DC">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Ａイ・Ａウ・Ａオ</w:t>
            </w:r>
          </w:p>
          <w:p w:rsidR="001234DC" w:rsidRPr="001A020D" w:rsidRDefault="001234DC" w:rsidP="001234DC">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［言語活動］Ａイ（討論）</w:t>
            </w:r>
          </w:p>
        </w:tc>
      </w:tr>
      <w:tr w:rsidR="00DF5ACB" w:rsidRPr="001A020D" w:rsidTr="002A508F">
        <w:trPr>
          <w:trHeight w:val="2790"/>
        </w:trPr>
        <w:tc>
          <w:tcPr>
            <w:tcW w:w="396" w:type="dxa"/>
            <w:vMerge w:val="restart"/>
            <w:tcBorders>
              <w:top w:val="nil"/>
              <w:left w:val="single" w:sz="4" w:space="0" w:color="auto"/>
              <w:bottom w:val="single" w:sz="4" w:space="0" w:color="000000"/>
              <w:right w:val="single" w:sz="4" w:space="0" w:color="auto"/>
            </w:tcBorders>
            <w:vAlign w:val="center"/>
            <w:hideMark/>
          </w:tcPr>
          <w:p w:rsidR="00DF5ACB" w:rsidRPr="001A020D" w:rsidRDefault="00DF5ACB" w:rsidP="00DF5ACB">
            <w:pPr>
              <w:widowControl/>
              <w:rPr>
                <w:rFonts w:ascii="ＭＳ Ｐゴシック" w:eastAsia="ＭＳ Ｐゴシック" w:hAnsi="ＭＳ Ｐゴシック" w:cs="ＭＳ Ｐゴシック"/>
                <w:kern w:val="0"/>
                <w:sz w:val="20"/>
                <w:szCs w:val="20"/>
              </w:rPr>
            </w:pPr>
          </w:p>
        </w:tc>
        <w:tc>
          <w:tcPr>
            <w:tcW w:w="414" w:type="dxa"/>
            <w:tcBorders>
              <w:top w:val="nil"/>
              <w:left w:val="nil"/>
              <w:bottom w:val="single" w:sz="4" w:space="0" w:color="auto"/>
              <w:right w:val="single" w:sz="4" w:space="0" w:color="auto"/>
            </w:tcBorders>
            <w:tcMar>
              <w:top w:w="0" w:type="dxa"/>
              <w:left w:w="0" w:type="dxa"/>
              <w:bottom w:w="0" w:type="dxa"/>
              <w:right w:w="0" w:type="dxa"/>
            </w:tcMar>
          </w:tcPr>
          <w:p w:rsidR="00DF5ACB"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142</w:t>
            </w:r>
          </w:p>
          <w:p w:rsidR="00DF5ACB" w:rsidRDefault="00DF5ACB" w:rsidP="00DF5AC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F5ACB" w:rsidRPr="001A020D"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143</w:t>
            </w:r>
          </w:p>
        </w:tc>
        <w:tc>
          <w:tcPr>
            <w:tcW w:w="1925"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表現プラザ①　変わり身の上話</w:t>
            </w:r>
          </w:p>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DF5ACB" w:rsidRDefault="00DF5ACB" w:rsidP="00DF5ACB">
            <w:pPr>
              <w:widowControl/>
              <w:rPr>
                <w:rFonts w:ascii="ＭＳ Ｐ明朝" w:eastAsia="ＭＳ Ｐ明朝" w:hAnsi="ＭＳ Ｐ明朝" w:cs="ＭＳ Ｐゴシック"/>
                <w:kern w:val="0"/>
                <w:sz w:val="18"/>
                <w:szCs w:val="18"/>
              </w:rPr>
            </w:pPr>
          </w:p>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●なり変わったものの特徴の捉え方や発想のおもしろさ，表現の工夫などについて交流する。</w:t>
            </w:r>
          </w:p>
        </w:tc>
        <w:tc>
          <w:tcPr>
            <w:tcW w:w="397" w:type="dxa"/>
            <w:tcBorders>
              <w:top w:val="nil"/>
              <w:left w:val="nil"/>
              <w:bottom w:val="single" w:sz="4" w:space="0" w:color="auto"/>
              <w:right w:val="single" w:sz="4" w:space="0" w:color="auto"/>
            </w:tcBorders>
            <w:shd w:val="clear" w:color="auto" w:fill="auto"/>
            <w:vAlign w:val="center"/>
            <w:hideMark/>
          </w:tcPr>
          <w:p w:rsidR="00DF5ACB" w:rsidRPr="001A020D" w:rsidRDefault="00DF5ACB" w:rsidP="00DF5AC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3508" w:type="dxa"/>
            <w:tcBorders>
              <w:top w:val="nil"/>
              <w:left w:val="nil"/>
              <w:bottom w:val="single" w:sz="4" w:space="0" w:color="auto"/>
              <w:right w:val="dotted" w:sz="4" w:space="0" w:color="auto"/>
            </w:tcBorders>
            <w:shd w:val="clear" w:color="auto" w:fill="auto"/>
            <w:hideMark/>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「参考」や「例１」～「例３」を読み，何になり変わるかを決める。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なり変わったものの立場から想像を広げ，そのものの特徴が表れるような，身の上話の内容と形式を考える。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身の上話を書く。</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書いたものを読み合って交流する。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tcMar>
              <w:left w:w="0" w:type="dxa"/>
              <w:right w:w="0" w:type="dxa"/>
            </w:tcMar>
          </w:tcPr>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18"/>
                <w:szCs w:val="18"/>
              </w:rPr>
            </w:pPr>
          </w:p>
        </w:tc>
        <w:tc>
          <w:tcPr>
            <w:tcW w:w="2376"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なり変わったものの特徴や雰囲気を表現することを楽しみながら，創作活動に積極的に取り組んでいる。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なり変わったものの特徴の捉え方や発想のおもしろさ，表現の工夫などについて交流している。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2" w:type="dxa"/>
            <w:tcBorders>
              <w:top w:val="nil"/>
              <w:left w:val="nil"/>
              <w:bottom w:val="single" w:sz="4" w:space="0" w:color="auto"/>
              <w:right w:val="single" w:sz="4" w:space="0" w:color="auto"/>
            </w:tcBorders>
            <w:shd w:val="clear" w:color="auto" w:fill="auto"/>
            <w:hideMark/>
          </w:tcPr>
          <w:p w:rsidR="00DF5ACB" w:rsidRPr="001A020D"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Ｂオ</w:t>
            </w:r>
          </w:p>
        </w:tc>
      </w:tr>
      <w:tr w:rsidR="00DF5ACB" w:rsidRPr="001A020D" w:rsidTr="002A508F">
        <w:trPr>
          <w:trHeight w:val="1797"/>
        </w:trPr>
        <w:tc>
          <w:tcPr>
            <w:tcW w:w="396" w:type="dxa"/>
            <w:vMerge/>
            <w:tcBorders>
              <w:top w:val="nil"/>
              <w:left w:val="single" w:sz="4" w:space="0" w:color="auto"/>
              <w:bottom w:val="single" w:sz="4" w:space="0" w:color="auto"/>
              <w:right w:val="single" w:sz="4" w:space="0" w:color="auto"/>
            </w:tcBorders>
            <w:vAlign w:val="center"/>
            <w:hideMark/>
          </w:tcPr>
          <w:p w:rsidR="00DF5ACB" w:rsidRPr="001A020D" w:rsidRDefault="00DF5ACB" w:rsidP="00DF5ACB">
            <w:pPr>
              <w:widowControl/>
              <w:rPr>
                <w:rFonts w:ascii="ＭＳ Ｐゴシック" w:eastAsia="ＭＳ Ｐゴシック" w:hAnsi="ＭＳ Ｐゴシック" w:cs="ＭＳ Ｐゴシック"/>
                <w:kern w:val="0"/>
                <w:sz w:val="20"/>
                <w:szCs w:val="20"/>
              </w:rPr>
            </w:pPr>
          </w:p>
        </w:tc>
        <w:tc>
          <w:tcPr>
            <w:tcW w:w="414" w:type="dxa"/>
            <w:tcBorders>
              <w:top w:val="nil"/>
              <w:left w:val="nil"/>
              <w:bottom w:val="single" w:sz="4" w:space="0" w:color="auto"/>
              <w:right w:val="single" w:sz="4" w:space="0" w:color="auto"/>
            </w:tcBorders>
            <w:tcMar>
              <w:top w:w="0" w:type="dxa"/>
              <w:left w:w="0" w:type="dxa"/>
              <w:bottom w:w="0" w:type="dxa"/>
              <w:right w:w="0" w:type="dxa"/>
            </w:tcMar>
          </w:tcPr>
          <w:p w:rsidR="00DF5ACB" w:rsidRPr="001A020D"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44</w:t>
            </w:r>
          </w:p>
        </w:tc>
        <w:tc>
          <w:tcPr>
            <w:tcW w:w="1925"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漢字を身につけよう５</w:t>
            </w:r>
          </w:p>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DF5ACB" w:rsidRDefault="00DF5ACB" w:rsidP="00DF5ACB">
            <w:pPr>
              <w:widowControl/>
              <w:rPr>
                <w:rFonts w:ascii="ＭＳ Ｐゴシック" w:eastAsia="ＭＳ Ｐゴシック" w:hAnsi="ＭＳ Ｐゴシック" w:cs="ＭＳ Ｐゴシック"/>
                <w:kern w:val="0"/>
                <w:sz w:val="20"/>
                <w:szCs w:val="20"/>
              </w:rPr>
            </w:pPr>
          </w:p>
          <w:p w:rsidR="00DF5ACB" w:rsidRPr="00142167" w:rsidRDefault="00DF5ACB" w:rsidP="00DF5ACB">
            <w:pPr>
              <w:widowControl/>
              <w:ind w:left="180" w:hangingChars="100" w:hanging="180"/>
              <w:rPr>
                <w:rFonts w:ascii="ＭＳ Ｐ明朝" w:eastAsia="ＭＳ Ｐ明朝" w:hAnsi="ＭＳ Ｐ明朝" w:cs="ＭＳ Ｐゴシック"/>
                <w:kern w:val="0"/>
                <w:sz w:val="20"/>
                <w:szCs w:val="20"/>
              </w:rPr>
            </w:pPr>
            <w:r w:rsidRPr="00142167">
              <w:rPr>
                <w:rFonts w:ascii="ＭＳ Ｐ明朝" w:eastAsia="ＭＳ Ｐ明朝" w:hAnsi="ＭＳ Ｐ明朝" w:cs="ＭＳ Ｐゴシック" w:hint="eastAsia"/>
                <w:kern w:val="0"/>
                <w:sz w:val="18"/>
                <w:szCs w:val="20"/>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DF5ACB" w:rsidRPr="001A020D" w:rsidRDefault="00DF5ACB" w:rsidP="00DF5ACB">
            <w:pPr>
              <w:widowControl/>
              <w:jc w:val="center"/>
              <w:rPr>
                <w:rFonts w:ascii="ＭＳ Ｐ明朝" w:eastAsia="ＭＳ Ｐ明朝" w:hAnsi="ＭＳ Ｐ明朝" w:cs="ＭＳ Ｐゴシック"/>
                <w:kern w:val="0"/>
                <w:sz w:val="20"/>
                <w:szCs w:val="20"/>
              </w:rPr>
            </w:pPr>
          </w:p>
        </w:tc>
        <w:tc>
          <w:tcPr>
            <w:tcW w:w="3508" w:type="dxa"/>
            <w:tcBorders>
              <w:top w:val="nil"/>
              <w:left w:val="nil"/>
              <w:bottom w:val="single" w:sz="4" w:space="0" w:color="auto"/>
              <w:right w:val="dotted" w:sz="4" w:space="0" w:color="auto"/>
            </w:tcBorders>
            <w:shd w:val="clear" w:color="auto" w:fill="auto"/>
            <w:hideMark/>
          </w:tcPr>
          <w:p w:rsidR="00DF5ACB"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FF139C"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DF5ACB" w:rsidRPr="001A020D"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DF5ACB" w:rsidRPr="001A020D">
              <w:rPr>
                <w:rFonts w:ascii="ＭＳ Ｐ明朝" w:eastAsia="ＭＳ Ｐ明朝" w:hAnsi="ＭＳ Ｐ明朝" w:cs="ＭＳ Ｐゴシック" w:hint="eastAsia"/>
                <w:kern w:val="0"/>
                <w:sz w:val="18"/>
                <w:szCs w:val="18"/>
              </w:rPr>
              <w:t>→p296資「一年生で学ぶ漢字字典」</w:t>
            </w:r>
          </w:p>
        </w:tc>
        <w:tc>
          <w:tcPr>
            <w:tcW w:w="396" w:type="dxa"/>
            <w:tcBorders>
              <w:top w:val="nil"/>
              <w:left w:val="dotted" w:sz="4" w:space="0" w:color="auto"/>
              <w:bottom w:val="single" w:sz="4" w:space="0" w:color="auto"/>
              <w:right w:val="single" w:sz="4" w:space="0" w:color="auto"/>
            </w:tcBorders>
            <w:tcMar>
              <w:left w:w="0" w:type="dxa"/>
              <w:right w:w="0" w:type="dxa"/>
            </w:tcMar>
          </w:tcPr>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18"/>
                <w:szCs w:val="18"/>
              </w:rPr>
            </w:pPr>
          </w:p>
        </w:tc>
        <w:tc>
          <w:tcPr>
            <w:tcW w:w="2376"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2" w:type="dxa"/>
            <w:tcBorders>
              <w:top w:val="nil"/>
              <w:left w:val="nil"/>
              <w:bottom w:val="single" w:sz="4" w:space="0" w:color="auto"/>
              <w:right w:val="single" w:sz="4" w:space="0" w:color="auto"/>
            </w:tcBorders>
            <w:shd w:val="clear" w:color="auto" w:fill="auto"/>
            <w:hideMark/>
          </w:tcPr>
          <w:p w:rsidR="00DF5ACB" w:rsidRPr="001A020D"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DF5ACB" w:rsidRPr="001A020D" w:rsidTr="002A508F">
        <w:trPr>
          <w:trHeight w:val="4126"/>
        </w:trPr>
        <w:tc>
          <w:tcPr>
            <w:tcW w:w="396" w:type="dxa"/>
            <w:tcBorders>
              <w:top w:val="single" w:sz="4" w:space="0" w:color="auto"/>
              <w:left w:val="single" w:sz="4" w:space="0" w:color="auto"/>
              <w:right w:val="single" w:sz="4" w:space="0" w:color="auto"/>
            </w:tcBorders>
            <w:shd w:val="clear" w:color="auto" w:fill="auto"/>
            <w:textDirection w:val="tbRlV"/>
            <w:vAlign w:val="center"/>
            <w:hideMark/>
          </w:tcPr>
          <w:p w:rsidR="00DF5ACB" w:rsidRPr="001A020D"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⑤読みを深め合う</w:t>
            </w:r>
          </w:p>
        </w:tc>
        <w:tc>
          <w:tcPr>
            <w:tcW w:w="414" w:type="dxa"/>
            <w:tcBorders>
              <w:top w:val="nil"/>
              <w:left w:val="nil"/>
              <w:bottom w:val="single" w:sz="4" w:space="0" w:color="auto"/>
              <w:right w:val="single" w:sz="4" w:space="0" w:color="auto"/>
            </w:tcBorders>
            <w:tcMar>
              <w:top w:w="0" w:type="dxa"/>
              <w:left w:w="0" w:type="dxa"/>
              <w:bottom w:w="0" w:type="dxa"/>
              <w:right w:w="0" w:type="dxa"/>
            </w:tcMar>
          </w:tcPr>
          <w:p w:rsidR="00DF5ACB"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Pr>
                <w:rFonts w:ascii="ＭＳ Ｐゴシック" w:eastAsia="ＭＳ Ｐゴシック" w:hAnsi="ＭＳ Ｐゴシック" w:cs="ＭＳ Ｐゴシック"/>
                <w:kern w:val="0"/>
                <w:sz w:val="20"/>
                <w:szCs w:val="20"/>
              </w:rPr>
              <w:t>45</w:t>
            </w:r>
          </w:p>
          <w:p w:rsidR="00DF5ACB" w:rsidRDefault="00DF5ACB" w:rsidP="00DF5AC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F5ACB" w:rsidRPr="001A020D"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148</w:t>
            </w:r>
          </w:p>
        </w:tc>
        <w:tc>
          <w:tcPr>
            <w:tcW w:w="1925"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見えないだけ</w:t>
            </w:r>
          </w:p>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【読（詩）】</w:t>
            </w:r>
          </w:p>
          <w:p w:rsidR="00DF5ACB" w:rsidRDefault="00DF5ACB" w:rsidP="00DF5ACB">
            <w:pPr>
              <w:widowControl/>
              <w:rPr>
                <w:rFonts w:ascii="ＭＳ Ｐゴシック" w:eastAsia="ＭＳ Ｐゴシック" w:hAnsi="ＭＳ Ｐゴシック" w:cs="ＭＳ Ｐゴシック"/>
                <w:kern w:val="0"/>
                <w:sz w:val="20"/>
                <w:szCs w:val="20"/>
              </w:rPr>
            </w:pP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●詩の中のことばの意味を的確に捉えて，内容を理解する。</w:t>
            </w:r>
          </w:p>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●表現に着目しながら読み，その特徴と効果について自分の意見をもつ。</w:t>
            </w:r>
          </w:p>
        </w:tc>
        <w:tc>
          <w:tcPr>
            <w:tcW w:w="397" w:type="dxa"/>
            <w:tcBorders>
              <w:top w:val="nil"/>
              <w:left w:val="nil"/>
              <w:bottom w:val="single" w:sz="4" w:space="0" w:color="auto"/>
              <w:right w:val="single" w:sz="4" w:space="0" w:color="auto"/>
            </w:tcBorders>
            <w:shd w:val="clear" w:color="auto" w:fill="auto"/>
            <w:vAlign w:val="center"/>
            <w:hideMark/>
          </w:tcPr>
          <w:p w:rsidR="00DF5ACB" w:rsidRPr="001A020D" w:rsidRDefault="00DF5ACB" w:rsidP="00DF5AC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3508" w:type="dxa"/>
            <w:tcBorders>
              <w:top w:val="nil"/>
              <w:left w:val="nil"/>
              <w:bottom w:val="single" w:sz="4" w:space="0" w:color="auto"/>
              <w:right w:val="dotted" w:sz="4" w:space="0" w:color="auto"/>
            </w:tcBorders>
            <w:shd w:val="clear" w:color="auto" w:fill="auto"/>
            <w:hideMark/>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教材を音読し，教材に対する第一印象を書いて交流する。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「見えないだけ」で「確かに在るもの」を詩から探して書き出す。</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「あんなに確かに在るものが／まだここからは見えないだけ」に表現された作者のものの見方について，考えたことを発表する。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表現の特徴や効果について，気づいたことを発表する。</w:t>
            </w:r>
          </w:p>
          <w:p w:rsidR="00DF5ACB"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DF5ACB"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この詩の形式をまねて，「見えないだけ」で「確かに在るもの」を表現する。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tcMar>
              <w:left w:w="0" w:type="dxa"/>
              <w:right w:w="0" w:type="dxa"/>
            </w:tcMar>
          </w:tcPr>
          <w:p w:rsidR="00DF5ACB" w:rsidRDefault="00DF5ACB"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Default="00B24319" w:rsidP="00DF5ACB">
            <w:pPr>
              <w:widowControl/>
              <w:ind w:left="180" w:hangingChars="100" w:hanging="180"/>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0.5</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1A020D" w:rsidRDefault="00B24319" w:rsidP="00DF5ACB">
            <w:pPr>
              <w:widowControl/>
              <w:ind w:left="180" w:hangingChars="100" w:hanging="180"/>
              <w:rPr>
                <w:rFonts w:ascii="ＭＳ Ｐゴシック" w:eastAsia="ＭＳ Ｐゴシック" w:hAnsi="ＭＳ Ｐゴシック" w:cs="ＭＳ Ｐゴシック"/>
                <w:kern w:val="0"/>
                <w:sz w:val="18"/>
                <w:szCs w:val="18"/>
              </w:rPr>
            </w:pPr>
          </w:p>
        </w:tc>
        <w:tc>
          <w:tcPr>
            <w:tcW w:w="2376"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ことばの意味を的確に捉えて内容を理解しようとしたり，表現の特徴と効果について自分の意見をもとうとしたりしている。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詩の中のことばの意味を的確に捉えて，内容を理解している。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表現に着目しながら読み，その特徴と効果について自分の意見をもっている。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比喩的・象徴的な語句の使用に着目している。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語句の辞書的な意味と文脈上の意味との関係に注意し，語感を磨いている。</w:t>
            </w:r>
          </w:p>
        </w:tc>
        <w:tc>
          <w:tcPr>
            <w:tcW w:w="1022" w:type="dxa"/>
            <w:tcBorders>
              <w:top w:val="nil"/>
              <w:left w:val="nil"/>
              <w:bottom w:val="single" w:sz="4" w:space="0" w:color="auto"/>
              <w:right w:val="single" w:sz="4" w:space="0" w:color="auto"/>
            </w:tcBorders>
            <w:shd w:val="clear" w:color="auto" w:fill="auto"/>
            <w:hideMark/>
          </w:tcPr>
          <w:p w:rsidR="00DF5ACB"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Ｃア・Ｃエ</w:t>
            </w:r>
          </w:p>
          <w:p w:rsidR="00DF5ACB" w:rsidRPr="001A020D"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［言語活動］Cア（音読・朗読）</w:t>
            </w:r>
          </w:p>
        </w:tc>
      </w:tr>
    </w:tbl>
    <w:p w:rsidR="005F6A5D" w:rsidRDefault="005F6A5D" w:rsidP="005F6A5D">
      <w:r>
        <w:br w:type="page"/>
      </w:r>
    </w:p>
    <w:tbl>
      <w:tblPr>
        <w:tblW w:w="10390" w:type="dxa"/>
        <w:tblCellMar>
          <w:top w:w="57" w:type="dxa"/>
          <w:left w:w="57" w:type="dxa"/>
          <w:bottom w:w="57" w:type="dxa"/>
          <w:right w:w="57" w:type="dxa"/>
        </w:tblCellMar>
        <w:tblLook w:val="04A0" w:firstRow="1" w:lastRow="0" w:firstColumn="1" w:lastColumn="0" w:noHBand="0" w:noVBand="1"/>
      </w:tblPr>
      <w:tblGrid>
        <w:gridCol w:w="397"/>
        <w:gridCol w:w="396"/>
        <w:gridCol w:w="1923"/>
        <w:gridCol w:w="362"/>
        <w:gridCol w:w="3515"/>
        <w:gridCol w:w="396"/>
        <w:gridCol w:w="2381"/>
        <w:gridCol w:w="1020"/>
      </w:tblGrid>
      <w:tr w:rsidR="004E2EA9" w:rsidRPr="001A020D" w:rsidTr="002254CB">
        <w:trPr>
          <w:trHeight w:val="835"/>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6"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200AB1">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62"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1A020D" w:rsidRDefault="004E2EA9" w:rsidP="00200AB1">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200AB1">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200AB1">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200AB1">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200AB1">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DF5ACB" w:rsidRPr="001A020D" w:rsidTr="00DC1B35">
        <w:trPr>
          <w:trHeight w:val="2107"/>
        </w:trPr>
        <w:tc>
          <w:tcPr>
            <w:tcW w:w="397" w:type="dxa"/>
            <w:tcBorders>
              <w:top w:val="single" w:sz="4" w:space="0" w:color="auto"/>
              <w:left w:val="single" w:sz="4" w:space="0" w:color="auto"/>
              <w:bottom w:val="nil"/>
              <w:right w:val="single" w:sz="4" w:space="0" w:color="auto"/>
            </w:tcBorders>
            <w:shd w:val="clear" w:color="auto" w:fill="auto"/>
            <w:vAlign w:val="center"/>
          </w:tcPr>
          <w:p w:rsidR="00DF5ACB" w:rsidRPr="001A020D" w:rsidRDefault="00DF5ACB" w:rsidP="00DF5ACB">
            <w:pPr>
              <w:widowControl/>
              <w:ind w:left="113"/>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DF5ACB"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149</w:t>
            </w:r>
          </w:p>
          <w:p w:rsidR="00DF5ACB" w:rsidRDefault="00DF5ACB" w:rsidP="00DF5AC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F5ACB" w:rsidRPr="001A020D"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151</w:t>
            </w:r>
          </w:p>
        </w:tc>
        <w:tc>
          <w:tcPr>
            <w:tcW w:w="1923" w:type="dxa"/>
            <w:tcBorders>
              <w:top w:val="nil"/>
              <w:left w:val="single" w:sz="4" w:space="0" w:color="auto"/>
              <w:bottom w:val="single" w:sz="4" w:space="0" w:color="auto"/>
              <w:right w:val="single" w:sz="4" w:space="0" w:color="auto"/>
            </w:tcBorders>
            <w:shd w:val="clear" w:color="auto" w:fill="auto"/>
          </w:tcPr>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ことば発見４　比喩・倒置・反復・対句</w:t>
            </w:r>
          </w:p>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DF5ACB" w:rsidRDefault="00DF5ACB" w:rsidP="00DF5ACB">
            <w:pPr>
              <w:widowControl/>
              <w:rPr>
                <w:rFonts w:ascii="ＭＳ Ｐ明朝" w:eastAsia="ＭＳ Ｐ明朝" w:hAnsi="ＭＳ Ｐ明朝" w:cs="ＭＳ Ｐゴシック"/>
                <w:kern w:val="0"/>
                <w:sz w:val="18"/>
                <w:szCs w:val="18"/>
              </w:rPr>
            </w:pPr>
          </w:p>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●比喩・倒置・反復・対句について理解を深める。</w:t>
            </w:r>
          </w:p>
        </w:tc>
        <w:tc>
          <w:tcPr>
            <w:tcW w:w="362" w:type="dxa"/>
            <w:tcBorders>
              <w:top w:val="nil"/>
              <w:left w:val="nil"/>
              <w:bottom w:val="single" w:sz="4" w:space="0" w:color="auto"/>
              <w:right w:val="single" w:sz="4" w:space="0" w:color="auto"/>
            </w:tcBorders>
            <w:shd w:val="clear" w:color="auto" w:fill="auto"/>
            <w:vAlign w:val="center"/>
          </w:tcPr>
          <w:p w:rsidR="00DF5ACB" w:rsidRPr="001A020D" w:rsidRDefault="00DF5ACB" w:rsidP="00DF5AC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直喩について，例文をもとに，その効果とあわせて理解する。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隠喩と擬人法について理解し，表現効果を考える。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倒置・反復・対句のそれぞれを理解し，例文をもとに表現効果を考える。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「確かめよう」の課題に取り組み，比喩や倒置・反復・対句が使われている例を身のまわりから探す。</w:t>
            </w:r>
          </w:p>
        </w:tc>
        <w:tc>
          <w:tcPr>
            <w:tcW w:w="396" w:type="dxa"/>
            <w:tcBorders>
              <w:top w:val="nil"/>
              <w:left w:val="dotted" w:sz="4" w:space="0" w:color="auto"/>
              <w:bottom w:val="single" w:sz="4" w:space="0" w:color="auto"/>
              <w:right w:val="single" w:sz="4" w:space="0" w:color="auto"/>
            </w:tcBorders>
            <w:shd w:val="clear" w:color="auto" w:fill="auto"/>
            <w:tcMar>
              <w:left w:w="0" w:type="dxa"/>
              <w:right w:w="0" w:type="dxa"/>
            </w:tcMar>
          </w:tcPr>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比喩・倒置・反復・対句に関心をもち，積極的に課題に取り組んでいる。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言①</w:t>
            </w:r>
            <w:r w:rsidRPr="001A020D">
              <w:rPr>
                <w:rFonts w:ascii="ＭＳ Ｐ明朝" w:eastAsia="ＭＳ Ｐ明朝" w:hAnsi="ＭＳ Ｐ明朝" w:cs="ＭＳ Ｐゴシック" w:hint="eastAsia"/>
                <w:kern w:val="0"/>
                <w:sz w:val="18"/>
                <w:szCs w:val="18"/>
              </w:rPr>
              <w:t xml:space="preserve">　比喩・倒置・反復・対句について理解を深めている。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言②</w:t>
            </w:r>
            <w:r w:rsidRPr="001A020D">
              <w:rPr>
                <w:rFonts w:ascii="ＭＳ Ｐ明朝" w:eastAsia="ＭＳ Ｐ明朝" w:hAnsi="ＭＳ Ｐ明朝" w:cs="ＭＳ Ｐゴシック" w:hint="eastAsia"/>
                <w:kern w:val="0"/>
                <w:sz w:val="18"/>
                <w:szCs w:val="18"/>
              </w:rPr>
              <w:t xml:space="preserve">　語句の辞書的な意味と文脈上の意味との関係に注意し，語感を磨いている。</w:t>
            </w:r>
          </w:p>
        </w:tc>
        <w:tc>
          <w:tcPr>
            <w:tcW w:w="1020" w:type="dxa"/>
            <w:tcBorders>
              <w:top w:val="nil"/>
              <w:left w:val="nil"/>
              <w:bottom w:val="single" w:sz="4" w:space="0" w:color="auto"/>
              <w:right w:val="single" w:sz="4" w:space="0" w:color="auto"/>
            </w:tcBorders>
            <w:shd w:val="clear" w:color="auto" w:fill="auto"/>
          </w:tcPr>
          <w:p w:rsidR="00DF5ACB" w:rsidRPr="001A020D"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伝国イ(オ)</w:t>
            </w:r>
          </w:p>
        </w:tc>
      </w:tr>
      <w:tr w:rsidR="00DF5ACB" w:rsidRPr="001A020D" w:rsidTr="00DC1B35">
        <w:trPr>
          <w:trHeight w:val="5962"/>
        </w:trPr>
        <w:tc>
          <w:tcPr>
            <w:tcW w:w="397" w:type="dxa"/>
            <w:tcBorders>
              <w:left w:val="single" w:sz="4" w:space="0" w:color="auto"/>
              <w:bottom w:val="nil"/>
              <w:right w:val="single" w:sz="4" w:space="0" w:color="auto"/>
            </w:tcBorders>
            <w:shd w:val="clear" w:color="auto" w:fill="auto"/>
            <w:vAlign w:val="center"/>
            <w:hideMark/>
          </w:tcPr>
          <w:p w:rsidR="00DF5ACB" w:rsidRPr="001A020D" w:rsidRDefault="00DF5ACB" w:rsidP="00DF5ACB">
            <w:pPr>
              <w:widowControl/>
              <w:ind w:left="113"/>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DF5ACB"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152</w:t>
            </w:r>
          </w:p>
          <w:p w:rsidR="00DF5ACB" w:rsidRDefault="00DF5ACB" w:rsidP="00DF5ACB">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F5ACB"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163</w:t>
            </w:r>
          </w:p>
          <w:p w:rsidR="00DF5ACB" w:rsidRDefault="00DF5ACB" w:rsidP="00ED3089">
            <w:pPr>
              <w:widowControl/>
              <w:spacing w:line="60" w:lineRule="exact"/>
              <w:jc w:val="center"/>
              <w:rPr>
                <w:rFonts w:ascii="ＭＳ Ｐゴシック" w:eastAsia="ＭＳ Ｐゴシック" w:hAnsi="ＭＳ Ｐゴシック" w:cs="ＭＳ Ｐゴシック"/>
                <w:kern w:val="0"/>
                <w:sz w:val="20"/>
                <w:szCs w:val="20"/>
              </w:rPr>
            </w:pPr>
          </w:p>
          <w:p w:rsidR="00DF5ACB" w:rsidRPr="001A020D"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164</w:t>
            </w:r>
          </w:p>
        </w:tc>
        <w:tc>
          <w:tcPr>
            <w:tcW w:w="1923"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少年の日の思い出</w:t>
            </w:r>
          </w:p>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【読（小説）】</w:t>
            </w:r>
          </w:p>
          <w:p w:rsidR="00DF5ACB" w:rsidRDefault="00DF5ACB" w:rsidP="00DF5ACB">
            <w:pPr>
              <w:widowControl/>
              <w:rPr>
                <w:rFonts w:ascii="ＭＳ Ｐゴシック" w:eastAsia="ＭＳ Ｐゴシック" w:hAnsi="ＭＳ Ｐゴシック" w:cs="ＭＳ Ｐゴシック"/>
                <w:kern w:val="0"/>
                <w:sz w:val="20"/>
                <w:szCs w:val="20"/>
              </w:rPr>
            </w:pPr>
          </w:p>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読み方を学ぼう⑤【語り手】語っているのは誰？</w:t>
            </w:r>
          </w:p>
          <w:p w:rsidR="00DF5ACB" w:rsidRDefault="00DF5ACB" w:rsidP="00DF5ACB">
            <w:pPr>
              <w:widowControl/>
              <w:rPr>
                <w:rFonts w:ascii="ＭＳ Ｐ明朝" w:eastAsia="ＭＳ Ｐ明朝" w:hAnsi="ＭＳ Ｐ明朝" w:cs="ＭＳ Ｐゴシック"/>
                <w:kern w:val="0"/>
                <w:sz w:val="18"/>
                <w:szCs w:val="18"/>
              </w:rPr>
            </w:pP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●場面展開や人物描写に着目して，登場人物の心情の変化を捉える。</w:t>
            </w:r>
          </w:p>
          <w:p w:rsidR="00DF5ACB" w:rsidRPr="00D337EF"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●作品の構成の工夫を読み取り，その効果について自分の考えをもつ。</w:t>
            </w:r>
          </w:p>
        </w:tc>
        <w:tc>
          <w:tcPr>
            <w:tcW w:w="362" w:type="dxa"/>
            <w:tcBorders>
              <w:top w:val="nil"/>
              <w:left w:val="nil"/>
              <w:bottom w:val="single" w:sz="4" w:space="0" w:color="auto"/>
              <w:right w:val="single" w:sz="4" w:space="0" w:color="auto"/>
            </w:tcBorders>
            <w:shd w:val="clear" w:color="auto" w:fill="auto"/>
            <w:vAlign w:val="center"/>
            <w:hideMark/>
          </w:tcPr>
          <w:p w:rsidR="00DF5ACB" w:rsidRPr="001A020D" w:rsidRDefault="00DF5ACB" w:rsidP="00DF5ACB">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3515" w:type="dxa"/>
            <w:tcBorders>
              <w:top w:val="nil"/>
              <w:left w:val="nil"/>
              <w:bottom w:val="single" w:sz="4" w:space="0" w:color="auto"/>
              <w:right w:val="dotted" w:sz="4" w:space="0" w:color="auto"/>
            </w:tcBorders>
            <w:shd w:val="clear" w:color="auto" w:fill="auto"/>
            <w:hideMark/>
          </w:tcPr>
          <w:p w:rsidR="00DF5ACB"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DF5ACB"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教材文を通読する。</w:t>
            </w:r>
          </w:p>
          <w:p w:rsidR="00DF5ACB"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現在と過去のそれぞれの場面における登場人物を全てあげ，その関係を整理する。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「ぼく」は「エーミール」のことをどう思っていたのか，「ぼく」が使っていることばを用いて説明する。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「３」でまとめたぼくの言動や心情について，共感するところ，疑問に思うところを発表し合う。</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「チョウを一つ一つ取り出し，指でこなごなに押し潰してしまった」ときの心情を考える。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６　この話を打ち明けられた「私」は，「客」にどのようなことばを返すか，想像する。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７　終末の感想を書き，交流する。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８　この作品を，特に印象に残ったことや注目したい表現などに絞りこんで，30秒間で紹介し合う。</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○同じところに着眼した生徒をグループにして取り組ませる方法もある。「絞りこんだ」ところを選択した理由についても発言させるようにする。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shd w:val="clear" w:color="auto" w:fill="auto"/>
            <w:tcMar>
              <w:left w:w="0" w:type="dxa"/>
              <w:right w:w="0" w:type="dxa"/>
            </w:tcMar>
          </w:tcPr>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登場人物の心情の変化を捉えようとしたり，構成上の効果について自分の考えをもとうとしたりしている。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場面展開や人物描写に着目して，登場人物の心情の変化を捉えている。</w:t>
            </w:r>
          </w:p>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作品の構成の工夫を読み取り，その効果について自分の考えをもっている。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hideMark/>
          </w:tcPr>
          <w:p w:rsidR="00DF5ACB"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Ｃウ・Ｃエ</w:t>
            </w:r>
          </w:p>
          <w:p w:rsidR="00DF5ACB" w:rsidRPr="001A020D"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［言語活動］Ｃウ（引用して紹介）</w:t>
            </w:r>
          </w:p>
        </w:tc>
      </w:tr>
      <w:tr w:rsidR="008D4B5A" w:rsidRPr="001A020D" w:rsidTr="00DC1B35">
        <w:trPr>
          <w:trHeight w:val="1896"/>
        </w:trPr>
        <w:tc>
          <w:tcPr>
            <w:tcW w:w="397" w:type="dxa"/>
            <w:tcBorders>
              <w:top w:val="nil"/>
              <w:left w:val="single" w:sz="4" w:space="0" w:color="auto"/>
              <w:bottom w:val="nil"/>
              <w:right w:val="single" w:sz="4" w:space="0" w:color="auto"/>
            </w:tcBorders>
            <w:shd w:val="clear" w:color="auto" w:fill="auto"/>
            <w:textDirection w:val="tbRlV"/>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8D4B5A"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165</w:t>
            </w:r>
          </w:p>
          <w:p w:rsidR="00622BFC" w:rsidRDefault="00622BFC" w:rsidP="00DF5ACB">
            <w:pPr>
              <w:widowControl/>
              <w:jc w:val="center"/>
              <w:rPr>
                <w:rFonts w:ascii="ＭＳ Ｐゴシック" w:eastAsia="ＭＳ Ｐゴシック" w:hAnsi="ＭＳ Ｐゴシック" w:cs="ＭＳ Ｐゴシック"/>
                <w:kern w:val="0"/>
                <w:sz w:val="20"/>
                <w:szCs w:val="20"/>
              </w:rPr>
            </w:pPr>
          </w:p>
          <w:p w:rsidR="00622BFC" w:rsidRDefault="00622BFC" w:rsidP="00DF5ACB">
            <w:pPr>
              <w:widowControl/>
              <w:jc w:val="center"/>
              <w:rPr>
                <w:rFonts w:ascii="ＭＳ Ｐゴシック" w:eastAsia="ＭＳ Ｐゴシック" w:hAnsi="ＭＳ Ｐゴシック" w:cs="ＭＳ Ｐゴシック"/>
                <w:kern w:val="0"/>
                <w:sz w:val="20"/>
                <w:szCs w:val="20"/>
              </w:rPr>
            </w:pPr>
          </w:p>
          <w:p w:rsidR="00622BFC" w:rsidRDefault="00622BFC" w:rsidP="00622BFC">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221</w:t>
            </w:r>
          </w:p>
          <w:p w:rsidR="00622BFC" w:rsidRDefault="00622BFC" w:rsidP="00622BF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622BFC" w:rsidRPr="001A020D" w:rsidRDefault="00622BFC" w:rsidP="00622BF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226</w:t>
            </w:r>
          </w:p>
        </w:tc>
        <w:tc>
          <w:tcPr>
            <w:tcW w:w="1923"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文法のまど２　単語の類別・品詞</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【言】</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→文法のまとめ</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●単語の類別・品詞について理解する。</w:t>
            </w:r>
          </w:p>
        </w:tc>
        <w:tc>
          <w:tcPr>
            <w:tcW w:w="362"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p165上段にあげられている８語を４グループに分けてみる。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下段の説明を読み，名詞・動詞・形容詞・形容動詞について，また品詞について理解する。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p221-222「文法のまとめ」「３　単語の類別・品詞」について理解する。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p222の「品詞分類表」を用いて，まとめる。</w:t>
            </w:r>
          </w:p>
        </w:tc>
        <w:tc>
          <w:tcPr>
            <w:tcW w:w="396" w:type="dxa"/>
            <w:tcBorders>
              <w:top w:val="nil"/>
              <w:left w:val="dotted" w:sz="4" w:space="0" w:color="auto"/>
              <w:bottom w:val="single" w:sz="4" w:space="0" w:color="auto"/>
              <w:right w:val="single" w:sz="4" w:space="0" w:color="auto"/>
            </w:tcBorders>
            <w:shd w:val="clear" w:color="auto" w:fill="auto"/>
            <w:tcMar>
              <w:left w:w="0" w:type="dxa"/>
              <w:right w:w="0" w:type="dxa"/>
            </w:tcMar>
          </w:tcPr>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単語の類別・品詞に関心をもち，積極的に課題に取り組んでいる。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単語の類別・品詞について理解している。</w:t>
            </w:r>
          </w:p>
        </w:tc>
        <w:tc>
          <w:tcPr>
            <w:tcW w:w="1020" w:type="dxa"/>
            <w:tcBorders>
              <w:top w:val="nil"/>
              <w:left w:val="nil"/>
              <w:bottom w:val="single" w:sz="4" w:space="0" w:color="auto"/>
              <w:right w:val="single" w:sz="4" w:space="0" w:color="auto"/>
            </w:tcBorders>
            <w:shd w:val="clear" w:color="auto" w:fill="auto"/>
            <w:hideMark/>
          </w:tcPr>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伝国イ(エ)</w:t>
            </w:r>
          </w:p>
        </w:tc>
      </w:tr>
      <w:tr w:rsidR="00DC1B35" w:rsidRPr="001A020D" w:rsidTr="00DC1B35">
        <w:trPr>
          <w:trHeight w:val="645"/>
        </w:trPr>
        <w:tc>
          <w:tcPr>
            <w:tcW w:w="397" w:type="dxa"/>
            <w:tcBorders>
              <w:top w:val="nil"/>
              <w:left w:val="single" w:sz="4" w:space="0" w:color="auto"/>
              <w:bottom w:val="nil"/>
              <w:right w:val="single" w:sz="4" w:space="0" w:color="auto"/>
            </w:tcBorders>
            <w:shd w:val="clear" w:color="auto" w:fill="auto"/>
            <w:textDirection w:val="tbRlV"/>
            <w:vAlign w:val="center"/>
            <w:hideMark/>
          </w:tcPr>
          <w:p w:rsidR="00DC1B35" w:rsidRPr="001A020D" w:rsidRDefault="00DC1B35" w:rsidP="00DC1B35">
            <w:pPr>
              <w:widowControl/>
              <w:rPr>
                <w:rFonts w:ascii="ＭＳ Ｐゴシック" w:eastAsia="ＭＳ Ｐゴシック" w:hAnsi="ＭＳ Ｐゴシック" w:cs="ＭＳ Ｐゴシック"/>
                <w:kern w:val="0"/>
                <w:sz w:val="20"/>
                <w:szCs w:val="20"/>
              </w:rPr>
            </w:pPr>
          </w:p>
        </w:tc>
        <w:tc>
          <w:tcPr>
            <w:tcW w:w="396"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DC1B35" w:rsidRDefault="00DC1B35" w:rsidP="00DC1B3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166</w:t>
            </w:r>
          </w:p>
          <w:p w:rsidR="00DC1B35" w:rsidRDefault="00DC1B35" w:rsidP="00DC1B35">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DC1B35" w:rsidRPr="001A020D" w:rsidRDefault="00DC1B35" w:rsidP="00DC1B3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171</w:t>
            </w:r>
          </w:p>
        </w:tc>
        <w:tc>
          <w:tcPr>
            <w:tcW w:w="1923" w:type="dxa"/>
            <w:tcBorders>
              <w:top w:val="nil"/>
              <w:left w:val="single" w:sz="4" w:space="0" w:color="auto"/>
              <w:bottom w:val="single" w:sz="4" w:space="0" w:color="auto"/>
              <w:right w:val="single" w:sz="4" w:space="0" w:color="auto"/>
            </w:tcBorders>
            <w:shd w:val="clear" w:color="auto" w:fill="auto"/>
            <w:hideMark/>
          </w:tcPr>
          <w:p w:rsidR="00DC1B35" w:rsidRDefault="00DC1B35" w:rsidP="00DC1B35">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多角的な視点で作品を読み解く　鑑賞文</w:t>
            </w:r>
          </w:p>
          <w:p w:rsidR="00DC1B35" w:rsidRDefault="00DC1B35" w:rsidP="00DC1B35">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DC1B35" w:rsidRDefault="00DC1B35" w:rsidP="00DC1B35">
            <w:pPr>
              <w:widowControl/>
              <w:rPr>
                <w:rFonts w:ascii="ＭＳ Ｐゴシック" w:eastAsia="ＭＳ Ｐゴシック" w:hAnsi="ＭＳ Ｐゴシック" w:cs="ＭＳ Ｐゴシック"/>
                <w:kern w:val="0"/>
                <w:sz w:val="20"/>
                <w:szCs w:val="20"/>
              </w:rPr>
            </w:pP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●想像を広げたり，いろいろな視点で分析したりして，自分の受け止め方や考えを明確にして書く。</w:t>
            </w:r>
          </w:p>
          <w:p w:rsidR="00DC1B35" w:rsidRPr="001A020D" w:rsidRDefault="00DC1B35" w:rsidP="00DC1B35">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●書いた文章を読み合い，作品の捉え方や根拠の明確さ，表現の仕方などについて意見を交流する。</w:t>
            </w:r>
          </w:p>
        </w:tc>
        <w:tc>
          <w:tcPr>
            <w:tcW w:w="362" w:type="dxa"/>
            <w:tcBorders>
              <w:top w:val="nil"/>
              <w:left w:val="nil"/>
              <w:bottom w:val="single" w:sz="4" w:space="0" w:color="auto"/>
              <w:right w:val="single" w:sz="4" w:space="0" w:color="auto"/>
            </w:tcBorders>
            <w:shd w:val="clear" w:color="auto" w:fill="auto"/>
            <w:vAlign w:val="center"/>
            <w:hideMark/>
          </w:tcPr>
          <w:p w:rsidR="00DC1B35" w:rsidRPr="001A020D" w:rsidRDefault="00DC1B35" w:rsidP="00DC1B35">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3515" w:type="dxa"/>
            <w:tcBorders>
              <w:top w:val="nil"/>
              <w:left w:val="nil"/>
              <w:bottom w:val="single" w:sz="4" w:space="0" w:color="auto"/>
              <w:right w:val="dotted" w:sz="4" w:space="0" w:color="auto"/>
            </w:tcBorders>
            <w:shd w:val="clear" w:color="auto" w:fill="auto"/>
            <w:hideMark/>
          </w:tcPr>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鑑賞のポイントをつかむ。</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鑑賞文を書く対象を選ぶ。</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自分が選んだ絵画などについて，カードや付箋にメモする。</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同じ絵画などを選んだ生徒でグループになり，印象を交流する。</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自分のメモ・付箋を見直し，取捨選択して，鑑賞文の構成メモをつくる。</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６　鑑賞文を書き，タイトルをつける。</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７　鑑賞文を交流する。同じ絵画などを選んだグループ，異なるものを選んだグループなど，構成を変えて複数回交流の機会を設け，感想を伝え合うとともに，多様な見方や受け止め方があることを知る。</w:t>
            </w:r>
          </w:p>
          <w:p w:rsidR="00DC1B35" w:rsidRPr="001A020D"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6" w:type="dxa"/>
            <w:tcBorders>
              <w:top w:val="nil"/>
              <w:left w:val="dotted" w:sz="4" w:space="0" w:color="auto"/>
              <w:bottom w:val="single" w:sz="4" w:space="0" w:color="auto"/>
              <w:right w:val="single" w:sz="4" w:space="0" w:color="auto"/>
            </w:tcBorders>
            <w:shd w:val="clear" w:color="auto" w:fill="auto"/>
            <w:tcMar>
              <w:left w:w="0" w:type="dxa"/>
              <w:right w:w="0" w:type="dxa"/>
            </w:tcMar>
          </w:tcPr>
          <w:p w:rsidR="00DC1B35" w:rsidRPr="001A020D" w:rsidRDefault="00DC1B35" w:rsidP="00DC1B35">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多角的な視点で作品を読み解きながら，鑑賞文を書こうとしている。</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想像を広げたり，いろいろな視点で分析したりして，自分の受け止め方や考えを明確にして書いている。</w:t>
            </w:r>
          </w:p>
          <w:p w:rsidR="00DC1B35"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書いた文章を読み合い，作品の捉え方や根拠の明確さ，表現の仕方などについて意見を交流している。</w:t>
            </w:r>
          </w:p>
          <w:p w:rsidR="00DC1B35" w:rsidRPr="001A020D" w:rsidRDefault="00DC1B35" w:rsidP="00DC1B35">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hideMark/>
          </w:tcPr>
          <w:p w:rsidR="00DC1B35" w:rsidRDefault="00DC1B35" w:rsidP="00DC1B35">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Ｂウ・Ｂオ</w:t>
            </w:r>
          </w:p>
          <w:p w:rsidR="00DC1B35" w:rsidRPr="001A020D" w:rsidRDefault="00DC1B35" w:rsidP="00DC1B35">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［言語活動］Ｂア（鑑賞）</w:t>
            </w:r>
          </w:p>
        </w:tc>
      </w:tr>
    </w:tbl>
    <w:p w:rsidR="002159E3" w:rsidRDefault="002159E3">
      <w:r>
        <w:br w:type="page"/>
      </w:r>
    </w:p>
    <w:tbl>
      <w:tblPr>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1A020D" w:rsidTr="002A508F">
        <w:trPr>
          <w:trHeight w:val="835"/>
          <w:tblHeader/>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5F4906">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1A020D" w:rsidRDefault="004E2EA9" w:rsidP="005F4906">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5F4906">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5F4906">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5F4906">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DF5ACB" w:rsidRPr="001A020D" w:rsidTr="002A508F">
        <w:trPr>
          <w:trHeight w:val="1550"/>
        </w:trPr>
        <w:tc>
          <w:tcPr>
            <w:tcW w:w="397" w:type="dxa"/>
            <w:tcBorders>
              <w:top w:val="nil"/>
              <w:left w:val="single" w:sz="4" w:space="0" w:color="auto"/>
              <w:bottom w:val="single" w:sz="4" w:space="0" w:color="auto"/>
              <w:right w:val="single" w:sz="4" w:space="0" w:color="auto"/>
            </w:tcBorders>
            <w:shd w:val="clear" w:color="auto" w:fill="auto"/>
            <w:textDirection w:val="tbRlV"/>
            <w:vAlign w:val="center"/>
          </w:tcPr>
          <w:p w:rsidR="00DF5ACB" w:rsidRPr="001A020D" w:rsidRDefault="00DF5ACB" w:rsidP="00DF5ACB">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DF5ACB" w:rsidRPr="001A020D" w:rsidRDefault="00DF5ACB" w:rsidP="00DF5ACB">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172</w:t>
            </w:r>
          </w:p>
        </w:tc>
        <w:tc>
          <w:tcPr>
            <w:tcW w:w="1928" w:type="dxa"/>
            <w:tcBorders>
              <w:top w:val="nil"/>
              <w:left w:val="single" w:sz="4" w:space="0" w:color="auto"/>
              <w:bottom w:val="single" w:sz="4" w:space="0" w:color="auto"/>
              <w:right w:val="single" w:sz="4" w:space="0" w:color="auto"/>
            </w:tcBorders>
            <w:shd w:val="clear" w:color="auto" w:fill="auto"/>
          </w:tcPr>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漢字を身につけよう６</w:t>
            </w:r>
          </w:p>
          <w:p w:rsidR="00DF5ACB" w:rsidRDefault="00DF5ACB" w:rsidP="00DF5ACB">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DF5ACB" w:rsidRDefault="00DF5ACB" w:rsidP="00DF5ACB">
            <w:pPr>
              <w:widowControl/>
              <w:rPr>
                <w:rFonts w:ascii="ＭＳ Ｐゴシック" w:eastAsia="ＭＳ Ｐゴシック" w:hAnsi="ＭＳ Ｐゴシック" w:cs="ＭＳ Ｐゴシック"/>
                <w:kern w:val="0"/>
                <w:sz w:val="20"/>
                <w:szCs w:val="20"/>
              </w:rPr>
            </w:pPr>
          </w:p>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DF5ACB" w:rsidRPr="001A020D" w:rsidRDefault="00DF5ACB" w:rsidP="00DF5ACB">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tcPr>
          <w:p w:rsidR="00DF5ACB"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FF139C" w:rsidRDefault="00DF5ACB"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DF5ACB" w:rsidRPr="001A020D"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DF5ACB" w:rsidRPr="001A020D">
              <w:rPr>
                <w:rFonts w:ascii="ＭＳ Ｐ明朝" w:eastAsia="ＭＳ Ｐ明朝" w:hAnsi="ＭＳ Ｐ明朝" w:cs="ＭＳ Ｐゴシック" w:hint="eastAsia"/>
                <w:kern w:val="0"/>
                <w:sz w:val="18"/>
                <w:szCs w:val="18"/>
              </w:rPr>
              <w:t>→p298資「一年生で学ぶ漢字字典」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DF5ACB" w:rsidRPr="001A020D" w:rsidRDefault="00DF5ACB" w:rsidP="00DF5ACB">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DF5ACB"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DF5ACB" w:rsidRPr="001A020D" w:rsidRDefault="00DF5ACB" w:rsidP="00DF5ACB">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DF5ACB" w:rsidRPr="001A020D" w:rsidRDefault="00DF5ACB" w:rsidP="00DF5ACB">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8D4B5A" w:rsidRPr="001A020D" w:rsidTr="002A508F">
        <w:trPr>
          <w:trHeight w:val="3333"/>
        </w:trPr>
        <w:tc>
          <w:tcPr>
            <w:tcW w:w="397"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⑥視野を広げる</w:t>
            </w: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DF5ACB"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174</w:t>
            </w:r>
          </w:p>
          <w:p w:rsidR="00DF5ACB" w:rsidRDefault="00DF5ACB" w:rsidP="00FF139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183</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この小さな地球の上で</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【読（随想）】</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●文章に出てくる語句の意味について，文脈にそって的確に捉える。</w:t>
            </w: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●地球や人間に対する筆者の考え方を読み取り，自分のものの見方や考え方を広げる。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教材を通読し，感想を交流する。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「ナスカ高原」と「イースター島」の事例について，表に整理して比較する。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印象に残ったことばや，筆者の思いや考え方が強く感じられることばを選びながら，筆者の考えをまとめる。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筆者の考えについて，自分の考えをもつ。</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FF139C"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「次にやるべき大いなる仕事」の具体例を考え，地球や人間の未来について話し合う。</w:t>
            </w:r>
          </w:p>
          <w:p w:rsidR="008D4B5A" w:rsidRDefault="00FF139C" w:rsidP="00142167">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8D4B5A" w:rsidRPr="001A020D">
              <w:rPr>
                <w:rFonts w:ascii="ＭＳ Ｐ明朝" w:eastAsia="ＭＳ Ｐ明朝" w:hAnsi="ＭＳ Ｐ明朝" w:cs="ＭＳ Ｐゴシック" w:hint="eastAsia"/>
                <w:kern w:val="0"/>
                <w:sz w:val="18"/>
                <w:szCs w:val="18"/>
              </w:rPr>
              <w:t>→p268資「話し合いの方法を選ぶ」</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語句の意味を文脈にそって的確に捉えようとしたり，筆者の考え方を読み取って自分のものの見方や考え方を広げようとしたりしている。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文章に出てくる語句の意味について，文脈にそって的確に捉えている。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地球や人間に対する筆者の考え方を読み取り，自分のものの見方や考え方を広げている。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語句の文脈上の意味を確かめながら文章の内容を理解している。</w:t>
            </w:r>
          </w:p>
        </w:tc>
        <w:tc>
          <w:tcPr>
            <w:tcW w:w="1020" w:type="dxa"/>
            <w:tcBorders>
              <w:top w:val="nil"/>
              <w:left w:val="nil"/>
              <w:bottom w:val="single" w:sz="4" w:space="0" w:color="auto"/>
              <w:right w:val="single" w:sz="4" w:space="0" w:color="auto"/>
            </w:tcBorders>
            <w:shd w:val="clear" w:color="auto" w:fill="auto"/>
            <w:hideMark/>
          </w:tcPr>
          <w:p w:rsidR="008D4B5A"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Ｃア・Ｃオ</w:t>
            </w:r>
          </w:p>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［言語活動］Ｃイ（文章と図表などとの関連・説明の文章）</w:t>
            </w:r>
          </w:p>
        </w:tc>
      </w:tr>
      <w:tr w:rsidR="008D4B5A" w:rsidRPr="001A020D" w:rsidTr="002A508F">
        <w:trPr>
          <w:trHeight w:val="3703"/>
        </w:trPr>
        <w:tc>
          <w:tcPr>
            <w:tcW w:w="397" w:type="dxa"/>
            <w:vMerge/>
            <w:tcBorders>
              <w:top w:val="nil"/>
              <w:left w:val="single" w:sz="4" w:space="0" w:color="auto"/>
              <w:bottom w:val="nil"/>
              <w:right w:val="single" w:sz="4" w:space="0" w:color="auto"/>
            </w:tcBorders>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FF139C"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184</w:t>
            </w:r>
          </w:p>
          <w:p w:rsidR="00FF139C" w:rsidRDefault="00FF139C" w:rsidP="00FF139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187</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思いや感覚に向き合い，考えを確かなものに　意見文</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【書】</w:t>
            </w:r>
          </w:p>
          <w:p w:rsidR="008D4B5A" w:rsidRDefault="008D4B5A" w:rsidP="001A020D">
            <w:pPr>
              <w:widowControl/>
              <w:rPr>
                <w:rFonts w:ascii="ＭＳ Ｐ明朝" w:eastAsia="ＭＳ Ｐ明朝" w:hAnsi="ＭＳ Ｐ明朝" w:cs="ＭＳ Ｐゴシック"/>
                <w:kern w:val="0"/>
                <w:sz w:val="18"/>
                <w:szCs w:val="18"/>
              </w:rPr>
            </w:pP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●日常生活の中から課題を決め，問いと対話によって，自分の考えをまとめる。</w:t>
            </w: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●事実や体験から導き出した自分の考えを，根拠を明確にして書く。</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5</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体験を問いの形で振り返る。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・共感や違和感を覚えた体験を思い起こす。</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・対話を通して思いや感覚の理由を掘り起こす。</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・意見を一文か二文で表す。</w:t>
            </w:r>
          </w:p>
          <w:p w:rsidR="008D4B5A" w:rsidRDefault="008D4B5A" w:rsidP="0046349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意見文を組み立てる。</w:t>
            </w:r>
          </w:p>
          <w:p w:rsidR="008D4B5A" w:rsidRDefault="008D4B5A" w:rsidP="0046349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 xml:space="preserve">　・「体験」「思いや感覚」「事実」「考え」の関係を整理して，意見の根拠が明確になるように組み立てる。</w:t>
            </w:r>
          </w:p>
          <w:p w:rsidR="008D4B5A" w:rsidRDefault="008D4B5A" w:rsidP="0046349D">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意見文のタイトルを考える。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意見文を読み合う。</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B24319" w:rsidRPr="001A020D" w:rsidRDefault="00B24319" w:rsidP="0046349D">
            <w:pPr>
              <w:widowControl/>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思いや感覚に向き合い，考えを確かなものにして，根拠が明確な意見文を書こうとしている。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書①</w:t>
            </w:r>
            <w:r w:rsidRPr="001A020D">
              <w:rPr>
                <w:rFonts w:ascii="ＭＳ Ｐ明朝" w:eastAsia="ＭＳ Ｐ明朝" w:hAnsi="ＭＳ Ｐ明朝" w:cs="ＭＳ Ｐゴシック" w:hint="eastAsia"/>
                <w:kern w:val="0"/>
                <w:sz w:val="18"/>
                <w:szCs w:val="18"/>
              </w:rPr>
              <w:t xml:space="preserve">　日常生活の中から課題を決め，問いと対話によって，自分の考えをまとめている。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書②</w:t>
            </w:r>
            <w:r w:rsidRPr="001A020D">
              <w:rPr>
                <w:rFonts w:ascii="ＭＳ Ｐ明朝" w:eastAsia="ＭＳ Ｐ明朝" w:hAnsi="ＭＳ Ｐ明朝" w:cs="ＭＳ Ｐゴシック" w:hint="eastAsia"/>
                <w:kern w:val="0"/>
                <w:sz w:val="18"/>
                <w:szCs w:val="18"/>
              </w:rPr>
              <w:t xml:space="preserve">　事実や体験から導き出した自分の考えを，根拠を明確にして書いている。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hideMark/>
          </w:tcPr>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Ｂア・Ｂウ</w:t>
            </w:r>
          </w:p>
        </w:tc>
      </w:tr>
      <w:tr w:rsidR="008D4B5A" w:rsidRPr="001A020D" w:rsidTr="002A508F">
        <w:trPr>
          <w:trHeight w:val="2400"/>
        </w:trPr>
        <w:tc>
          <w:tcPr>
            <w:tcW w:w="39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FF139C"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188</w:t>
            </w:r>
          </w:p>
          <w:p w:rsidR="00FF139C" w:rsidRDefault="00FF139C" w:rsidP="00FF139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189</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表現プラザ②　即興劇にチャレンジ</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w:t>
            </w:r>
          </w:p>
          <w:p w:rsidR="008D4B5A" w:rsidRDefault="008D4B5A" w:rsidP="001A020D">
            <w:pPr>
              <w:widowControl/>
              <w:rPr>
                <w:rFonts w:ascii="ＭＳ Ｐ明朝" w:eastAsia="ＭＳ Ｐ明朝" w:hAnsi="ＭＳ Ｐ明朝" w:cs="ＭＳ Ｐゴシック"/>
                <w:kern w:val="0"/>
                <w:sz w:val="18"/>
                <w:szCs w:val="18"/>
              </w:rPr>
            </w:pP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●声の調子や語句の選択，言葉づかいなど，役に応じた表現を工夫する。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2</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例を参考にして，架空の場面を設定する。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登場人物を決め，役割を決める。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設定に基づいて即興劇を実践する。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設定を変えて，繰り返し即興劇を行う。</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表現の工夫を楽しみながら，即興劇に積極的に取り組んでいる。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声の調子や語句の選択，言葉づかいなど，役に応じた表現を工夫している。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音声のはたらきやしくみについて関心をもち，理解を深めている。</w:t>
            </w:r>
          </w:p>
        </w:tc>
        <w:tc>
          <w:tcPr>
            <w:tcW w:w="1020" w:type="dxa"/>
            <w:tcBorders>
              <w:top w:val="nil"/>
              <w:left w:val="nil"/>
              <w:bottom w:val="single" w:sz="4" w:space="0" w:color="auto"/>
              <w:right w:val="single" w:sz="4" w:space="0" w:color="auto"/>
            </w:tcBorders>
            <w:shd w:val="clear" w:color="auto" w:fill="auto"/>
            <w:hideMark/>
          </w:tcPr>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Ａウ</w:t>
            </w:r>
          </w:p>
        </w:tc>
      </w:tr>
      <w:tr w:rsidR="008D4B5A" w:rsidRPr="001A020D" w:rsidTr="002A508F">
        <w:trPr>
          <w:trHeight w:val="1576"/>
        </w:trPr>
        <w:tc>
          <w:tcPr>
            <w:tcW w:w="397" w:type="dxa"/>
            <w:vMerge/>
            <w:tcBorders>
              <w:top w:val="nil"/>
              <w:left w:val="single" w:sz="4" w:space="0" w:color="auto"/>
              <w:bottom w:val="nil"/>
              <w:right w:val="single" w:sz="4" w:space="0" w:color="auto"/>
            </w:tcBorders>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FF139C"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190</w:t>
            </w:r>
          </w:p>
          <w:p w:rsidR="00FF139C" w:rsidRDefault="00FF139C" w:rsidP="00FF139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191</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漢字のしくみ３　漢字の音と訓</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●漢字の音と訓についての理解を深める。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1</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教材文を読み，漢字の音と訓について理解を深める。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同音異字・同訓異字について理解を深める。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「確かめよう」の課題に取り組む。</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漢字の音と訓に関心をもち，積極的に課題に取り組んでいる。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漢字の音と訓などの読み方について理解を深めている。</w:t>
            </w:r>
          </w:p>
        </w:tc>
        <w:tc>
          <w:tcPr>
            <w:tcW w:w="1020" w:type="dxa"/>
            <w:tcBorders>
              <w:top w:val="nil"/>
              <w:left w:val="nil"/>
              <w:bottom w:val="single" w:sz="4" w:space="0" w:color="auto"/>
              <w:right w:val="single" w:sz="4" w:space="0" w:color="auto"/>
            </w:tcBorders>
            <w:shd w:val="clear" w:color="auto" w:fill="auto"/>
            <w:hideMark/>
          </w:tcPr>
          <w:p w:rsidR="008D4B5A"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伝国イ(ウ)</w:t>
            </w:r>
          </w:p>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bl>
    <w:p w:rsidR="002446FA" w:rsidRDefault="002446FA">
      <w:r>
        <w:br w:type="page"/>
      </w:r>
    </w:p>
    <w:tbl>
      <w:tblPr>
        <w:tblW w:w="10432" w:type="dxa"/>
        <w:tblCellMar>
          <w:top w:w="57" w:type="dxa"/>
          <w:left w:w="57" w:type="dxa"/>
          <w:bottom w:w="57" w:type="dxa"/>
          <w:right w:w="57" w:type="dxa"/>
        </w:tblCellMar>
        <w:tblLook w:val="04A0" w:firstRow="1" w:lastRow="0" w:firstColumn="1" w:lastColumn="0" w:noHBand="0" w:noVBand="1"/>
      </w:tblPr>
      <w:tblGrid>
        <w:gridCol w:w="397"/>
        <w:gridCol w:w="397"/>
        <w:gridCol w:w="1928"/>
        <w:gridCol w:w="397"/>
        <w:gridCol w:w="3515"/>
        <w:gridCol w:w="397"/>
        <w:gridCol w:w="2381"/>
        <w:gridCol w:w="1020"/>
      </w:tblGrid>
      <w:tr w:rsidR="004E2EA9" w:rsidRPr="001A020D" w:rsidTr="002A508F">
        <w:trPr>
          <w:trHeight w:val="835"/>
          <w:tblHeader/>
        </w:trPr>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単元名</w:t>
            </w:r>
          </w:p>
        </w:tc>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5F4906">
            <w:pPr>
              <w:widowControl/>
              <w:ind w:left="113" w:right="113"/>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ページ</w:t>
            </w:r>
          </w:p>
        </w:tc>
        <w:tc>
          <w:tcPr>
            <w:tcW w:w="19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教材名【領域】</w:t>
            </w:r>
          </w:p>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●学習目標</w:t>
            </w:r>
          </w:p>
        </w:tc>
        <w:tc>
          <w:tcPr>
            <w:tcW w:w="397"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V"/>
            <w:vAlign w:val="center"/>
          </w:tcPr>
          <w:p w:rsidR="004E2EA9" w:rsidRPr="00813C5E"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時数</w:t>
            </w:r>
          </w:p>
        </w:tc>
        <w:tc>
          <w:tcPr>
            <w:tcW w:w="391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Pr="001A020D" w:rsidRDefault="004E2EA9" w:rsidP="005F4906">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18"/>
              </w:rPr>
              <w:t>おもな学習活動</w:t>
            </w:r>
          </w:p>
        </w:tc>
        <w:tc>
          <w:tcPr>
            <w:tcW w:w="238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5F4906">
            <w:pPr>
              <w:widowControl/>
              <w:jc w:val="center"/>
              <w:rPr>
                <w:rFonts w:ascii="ＭＳ Ｐゴシック" w:eastAsia="ＭＳ Ｐゴシック" w:hAnsi="ＭＳ Ｐゴシック" w:cs="ＭＳ Ｐゴシック"/>
                <w:color w:val="FFFFFF"/>
                <w:kern w:val="0"/>
                <w:sz w:val="18"/>
                <w:szCs w:val="18"/>
              </w:rPr>
            </w:pPr>
            <w:r w:rsidRPr="00813C5E">
              <w:rPr>
                <w:rFonts w:ascii="ＭＳ Ｐゴシック" w:eastAsia="ＭＳ Ｐゴシック" w:hAnsi="ＭＳ Ｐゴシック" w:cs="ＭＳ Ｐゴシック" w:hint="eastAsia"/>
                <w:color w:val="FFFFFF"/>
                <w:kern w:val="0"/>
                <w:sz w:val="18"/>
                <w:szCs w:val="18"/>
              </w:rPr>
              <w:t>評価規準Ｂ</w:t>
            </w:r>
          </w:p>
          <w:p w:rsidR="004E2EA9" w:rsidRPr="001A020D" w:rsidRDefault="004E2EA9" w:rsidP="005F4906">
            <w:pPr>
              <w:widowControl/>
              <w:jc w:val="center"/>
              <w:rPr>
                <w:rFonts w:ascii="ＭＳ Ｐゴシック" w:eastAsia="ＭＳ Ｐゴシック" w:hAnsi="ＭＳ Ｐゴシック" w:cs="ＭＳ Ｐゴシック"/>
                <w:color w:val="FFFFFF"/>
                <w:kern w:val="0"/>
                <w:sz w:val="20"/>
                <w:szCs w:val="20"/>
              </w:rPr>
            </w:pPr>
            <w:r w:rsidRPr="00813C5E">
              <w:rPr>
                <w:rFonts w:ascii="ＭＳ Ｐゴシック" w:eastAsia="ＭＳ Ｐゴシック" w:hAnsi="ＭＳ Ｐゴシック" w:cs="ＭＳ Ｐゴシック" w:hint="eastAsia"/>
                <w:color w:val="FFFFFF"/>
                <w:kern w:val="0"/>
                <w:sz w:val="18"/>
                <w:szCs w:val="20"/>
              </w:rPr>
              <w:t>（おおむね満足できる状況）</w:t>
            </w: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4E2EA9" w:rsidRDefault="004E2EA9" w:rsidP="005F4906">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学習指導要領の指導事項・</w:t>
            </w:r>
          </w:p>
          <w:p w:rsidR="004E2EA9" w:rsidRPr="00FE592F" w:rsidRDefault="004E2EA9" w:rsidP="005F4906">
            <w:pPr>
              <w:widowControl/>
              <w:jc w:val="center"/>
              <w:rPr>
                <w:rFonts w:ascii="ＭＳ Ｐゴシック" w:eastAsia="ＭＳ Ｐゴシック" w:hAnsi="ＭＳ Ｐゴシック" w:cs="ＭＳ Ｐゴシック"/>
                <w:color w:val="FFFFFF"/>
                <w:spacing w:val="-4"/>
                <w:w w:val="90"/>
                <w:kern w:val="0"/>
                <w:sz w:val="16"/>
                <w:szCs w:val="16"/>
              </w:rPr>
            </w:pPr>
            <w:r w:rsidRPr="00FE592F">
              <w:rPr>
                <w:rFonts w:ascii="ＭＳ Ｐゴシック" w:eastAsia="ＭＳ Ｐゴシック" w:hAnsi="ＭＳ Ｐゴシック" w:cs="ＭＳ Ｐゴシック" w:hint="eastAsia"/>
                <w:color w:val="FFFFFF"/>
                <w:spacing w:val="-4"/>
                <w:w w:val="90"/>
                <w:kern w:val="0"/>
                <w:sz w:val="16"/>
                <w:szCs w:val="16"/>
              </w:rPr>
              <w:t>言語活動例</w:t>
            </w:r>
          </w:p>
        </w:tc>
      </w:tr>
      <w:tr w:rsidR="00FF139C" w:rsidRPr="001A020D" w:rsidTr="00EE5555">
        <w:trPr>
          <w:cantSplit/>
          <w:trHeight w:val="1814"/>
        </w:trPr>
        <w:tc>
          <w:tcPr>
            <w:tcW w:w="397" w:type="dxa"/>
            <w:tcBorders>
              <w:top w:val="nil"/>
              <w:left w:val="single" w:sz="4" w:space="0" w:color="auto"/>
              <w:bottom w:val="single" w:sz="4" w:space="0" w:color="auto"/>
              <w:right w:val="single" w:sz="4" w:space="0" w:color="auto"/>
            </w:tcBorders>
            <w:shd w:val="clear" w:color="auto" w:fill="auto"/>
            <w:textDirection w:val="tbRlV"/>
            <w:vAlign w:val="center"/>
          </w:tcPr>
          <w:p w:rsidR="00FF139C" w:rsidRPr="001A020D" w:rsidRDefault="00FF139C" w:rsidP="00FF139C">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FF139C"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192</w:t>
            </w:r>
          </w:p>
        </w:tc>
        <w:tc>
          <w:tcPr>
            <w:tcW w:w="1928" w:type="dxa"/>
            <w:tcBorders>
              <w:top w:val="nil"/>
              <w:left w:val="single" w:sz="4" w:space="0" w:color="auto"/>
              <w:bottom w:val="single" w:sz="4" w:space="0" w:color="auto"/>
              <w:right w:val="single" w:sz="4" w:space="0" w:color="auto"/>
            </w:tcBorders>
            <w:shd w:val="clear" w:color="auto" w:fill="auto"/>
          </w:tcPr>
          <w:p w:rsidR="00FF139C" w:rsidRDefault="00FF139C" w:rsidP="00FF139C">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漢字を身につけよう７</w:t>
            </w:r>
          </w:p>
          <w:p w:rsidR="00FF139C" w:rsidRDefault="00FF139C" w:rsidP="00FF139C">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FF139C" w:rsidRDefault="00FF139C" w:rsidP="00FF139C">
            <w:pPr>
              <w:widowControl/>
              <w:rPr>
                <w:rFonts w:ascii="ＭＳ Ｐゴシック" w:eastAsia="ＭＳ Ｐゴシック" w:hAnsi="ＭＳ Ｐゴシック" w:cs="ＭＳ Ｐゴシック"/>
                <w:kern w:val="0"/>
                <w:sz w:val="20"/>
                <w:szCs w:val="20"/>
              </w:rPr>
            </w:pPr>
          </w:p>
          <w:p w:rsidR="00FF139C" w:rsidRPr="001A020D" w:rsidRDefault="00FF139C" w:rsidP="00FF139C">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tcPr>
          <w:p w:rsidR="00FF139C" w:rsidRPr="001A020D" w:rsidRDefault="00FF139C" w:rsidP="00FF139C">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tcPr>
          <w:p w:rsidR="00FF139C"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FF139C"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FF139C" w:rsidRPr="001A020D"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Pr="001A020D">
              <w:rPr>
                <w:rFonts w:ascii="ＭＳ Ｐ明朝" w:eastAsia="ＭＳ Ｐ明朝" w:hAnsi="ＭＳ Ｐ明朝" w:cs="ＭＳ Ｐゴシック" w:hint="eastAsia"/>
                <w:kern w:val="0"/>
                <w:sz w:val="18"/>
                <w:szCs w:val="18"/>
              </w:rPr>
              <w:t>→p299資「一年生で学ぶ漢字字典」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FF139C" w:rsidRPr="001A020D" w:rsidRDefault="00FF139C" w:rsidP="00FF139C">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tcPr>
          <w:p w:rsidR="00FF139C" w:rsidRDefault="00FF139C" w:rsidP="00FF139C">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FF139C" w:rsidRPr="001A020D" w:rsidRDefault="00FF139C" w:rsidP="00FF139C">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tcPr>
          <w:p w:rsidR="00FF139C" w:rsidRPr="001A020D" w:rsidRDefault="00FF139C" w:rsidP="00FF139C">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8D4B5A" w:rsidRPr="001A020D" w:rsidTr="00EE5555">
        <w:trPr>
          <w:cantSplit/>
          <w:trHeight w:val="3855"/>
        </w:trPr>
        <w:tc>
          <w:tcPr>
            <w:tcW w:w="397" w:type="dxa"/>
            <w:vMerge w:val="restart"/>
            <w:tcBorders>
              <w:top w:val="single" w:sz="4" w:space="0" w:color="auto"/>
              <w:left w:val="single" w:sz="4" w:space="0" w:color="auto"/>
              <w:bottom w:val="nil"/>
              <w:right w:val="single" w:sz="4" w:space="0" w:color="auto"/>
            </w:tcBorders>
            <w:shd w:val="clear" w:color="auto" w:fill="auto"/>
            <w:textDirection w:val="tbRlV"/>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⑦つながりを考える</w:t>
            </w: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596772" w:rsidRPr="00596772" w:rsidRDefault="00FF139C" w:rsidP="00596772">
            <w:pPr>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w:t>
            </w:r>
            <w:r w:rsidR="00596772" w:rsidRPr="00596772">
              <w:rPr>
                <w:rFonts w:ascii="ＭＳ Ｐゴシック" w:eastAsia="ＭＳ Ｐゴシック" w:hAnsi="ＭＳ Ｐゴシック" w:cs="ＭＳ Ｐゴシック" w:hint="eastAsia"/>
                <w:kern w:val="0"/>
                <w:sz w:val="20"/>
                <w:szCs w:val="20"/>
              </w:rPr>
              <w:t>4</w:t>
            </w:r>
          </w:p>
          <w:p w:rsidR="00596772" w:rsidRPr="00596772" w:rsidRDefault="00596772" w:rsidP="00596772">
            <w:pPr>
              <w:widowControl/>
              <w:ind w:left="200" w:hangingChars="100" w:hanging="200"/>
              <w:jc w:val="center"/>
              <w:rPr>
                <w:rFonts w:ascii="ＭＳ Ｐゴシック" w:eastAsia="ＭＳ Ｐゴシック" w:hAnsi="ＭＳ Ｐゴシック" w:cs="ＭＳ Ｐゴシック"/>
                <w:kern w:val="0"/>
                <w:sz w:val="20"/>
                <w:szCs w:val="20"/>
              </w:rPr>
            </w:pPr>
            <w:r w:rsidRPr="00596772">
              <w:rPr>
                <w:rFonts w:ascii="ＭＳ Ｐゴシック" w:eastAsia="ＭＳ Ｐゴシック" w:hAnsi="ＭＳ Ｐゴシック" w:cs="ＭＳ Ｐゴシック" w:hint="eastAsia"/>
                <w:kern w:val="0"/>
                <w:sz w:val="20"/>
                <w:szCs w:val="20"/>
                <w:eastAsianLayout w:id="-2052345856" w:vert="1" w:vertCompress="1"/>
              </w:rPr>
              <w:t>～</w:t>
            </w:r>
          </w:p>
          <w:p w:rsidR="00596772" w:rsidRPr="00596772" w:rsidRDefault="00FF139C" w:rsidP="00596772">
            <w:pPr>
              <w:framePr w:hSpace="142" w:wrap="around" w:vAnchor="text" w:hAnchor="margin" w:y="37"/>
              <w:widowControl/>
              <w:ind w:left="200" w:hangingChars="100" w:hanging="20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204</w:t>
            </w:r>
          </w:p>
          <w:p w:rsidR="00596772" w:rsidRPr="00596772" w:rsidRDefault="00596772" w:rsidP="00FF139C">
            <w:pPr>
              <w:framePr w:hSpace="142" w:wrap="around" w:vAnchor="text" w:hAnchor="margin" w:y="37"/>
              <w:widowControl/>
              <w:spacing w:line="60" w:lineRule="exact"/>
              <w:ind w:left="200" w:hangingChars="100" w:hanging="200"/>
              <w:jc w:val="center"/>
              <w:rPr>
                <w:rFonts w:ascii="ＭＳ Ｐゴシック" w:eastAsia="ＭＳ Ｐゴシック" w:hAnsi="ＭＳ Ｐゴシック" w:cs="ＭＳ Ｐゴシック"/>
                <w:kern w:val="0"/>
                <w:sz w:val="20"/>
                <w:szCs w:val="20"/>
              </w:rPr>
            </w:pPr>
          </w:p>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205</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トロッコ</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【読（小説）】</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読み方を学ぼう⑥【情景描写】書かれていない気持ち</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●情景や行動の描写に表現されている，主人公の心情の変化を読み取る。</w:t>
            </w: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●文脈の中のことばの意味を的確に捉え，表現の工夫や特徴について考えをもつ。</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6</w:t>
            </w:r>
          </w:p>
        </w:tc>
        <w:tc>
          <w:tcPr>
            <w:tcW w:w="3515" w:type="dxa"/>
            <w:tcBorders>
              <w:top w:val="nil"/>
              <w:left w:val="nil"/>
              <w:bottom w:val="single" w:sz="4" w:space="0" w:color="auto"/>
              <w:right w:val="dotted" w:sz="4" w:space="0" w:color="auto"/>
            </w:tcBorders>
            <w:shd w:val="clear" w:color="auto" w:fill="auto"/>
            <w:hideMark/>
          </w:tcPr>
          <w:p w:rsidR="008D4B5A"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◆学習目標を確認し，学習の見通しをもつ。</w:t>
            </w:r>
          </w:p>
          <w:p w:rsidR="008D4B5A"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冒頭の場面から，作品の設定がわかる表現を書き抜く。</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場面の展開にそって，情景や行動を手がかりに主人公の心情の変化について考える。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最後の場面について，「今」と「そのとき」とで，どんなところが重なるか，話し合う。</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［学びをひろげよう］</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「少年の日の思い出」と読み比べ，それぞれの作品の特徴や，共通点・相違点について考える。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p w:rsidR="0046349D" w:rsidRDefault="0046349D" w:rsidP="00142167">
            <w:pPr>
              <w:widowControl/>
              <w:ind w:left="180" w:hangingChars="100" w:hanging="180"/>
              <w:rPr>
                <w:rFonts w:ascii="ＭＳ Ｐ明朝" w:eastAsia="ＭＳ Ｐ明朝" w:hAnsi="ＭＳ Ｐ明朝" w:cs="ＭＳ Ｐゴシック"/>
                <w:kern w:val="0"/>
                <w:sz w:val="18"/>
                <w:szCs w:val="18"/>
              </w:rPr>
            </w:pPr>
          </w:p>
          <w:p w:rsidR="0046349D" w:rsidRPr="001A020D" w:rsidRDefault="0046349D" w:rsidP="0046349D">
            <w:pPr>
              <w:widowControl/>
              <w:rPr>
                <w:rFonts w:ascii="ＭＳ Ｐ明朝" w:eastAsia="ＭＳ Ｐ明朝" w:hAnsi="ＭＳ Ｐ明朝" w:cs="ＭＳ Ｐゴシック"/>
                <w:kern w:val="0"/>
                <w:sz w:val="18"/>
                <w:szCs w:val="18"/>
              </w:rPr>
            </w:pPr>
          </w:p>
        </w:tc>
        <w:tc>
          <w:tcPr>
            <w:tcW w:w="397" w:type="dxa"/>
            <w:tcBorders>
              <w:top w:val="nil"/>
              <w:left w:val="dotted" w:sz="4" w:space="0" w:color="auto"/>
              <w:bottom w:val="single" w:sz="4" w:space="0" w:color="auto"/>
              <w:right w:val="single" w:sz="4" w:space="0" w:color="auto"/>
            </w:tcBorders>
            <w:tcMar>
              <w:left w:w="0" w:type="dxa"/>
              <w:right w:w="0" w:type="dxa"/>
            </w:tcMar>
          </w:tcPr>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1</w:t>
            </w:r>
          </w:p>
          <w:p w:rsidR="00B24319" w:rsidRPr="00B24319" w:rsidRDefault="00B24319" w:rsidP="00B24319">
            <w:pPr>
              <w:widowControl/>
              <w:shd w:val="clear" w:color="auto" w:fill="DAEEF3" w:themeFill="accent5" w:themeFillTint="33"/>
              <w:ind w:left="180" w:hangingChars="100" w:hanging="180"/>
              <w:jc w:val="center"/>
              <w:rPr>
                <w:rFonts w:ascii="ＭＳ Ｐゴシック" w:eastAsia="ＭＳ Ｐゴシック" w:hAnsi="ＭＳ Ｐゴシック" w:cs="ＭＳ Ｐゴシック"/>
                <w:kern w:val="0"/>
                <w:sz w:val="18"/>
                <w:szCs w:val="18"/>
              </w:rPr>
            </w:pPr>
            <w:r w:rsidRPr="00B24319">
              <w:rPr>
                <w:rFonts w:ascii="ＭＳ Ｐゴシック" w:eastAsia="ＭＳ Ｐゴシック" w:hAnsi="ＭＳ Ｐゴシック" w:cs="ＭＳ Ｐゴシック" w:hint="eastAsia"/>
                <w:kern w:val="0"/>
                <w:sz w:val="18"/>
                <w:szCs w:val="18"/>
              </w:rPr>
              <w:t>時間</w:t>
            </w: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主人公の心情の変化を読み取ろうとしたり，表現の工夫や特徴について考えをもとうとしたりしている。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読①</w:t>
            </w:r>
            <w:r w:rsidRPr="001A020D">
              <w:rPr>
                <w:rFonts w:ascii="ＭＳ Ｐ明朝" w:eastAsia="ＭＳ Ｐ明朝" w:hAnsi="ＭＳ Ｐ明朝" w:cs="ＭＳ Ｐゴシック" w:hint="eastAsia"/>
                <w:kern w:val="0"/>
                <w:sz w:val="18"/>
                <w:szCs w:val="18"/>
              </w:rPr>
              <w:t xml:space="preserve">　情景や行動の描写に表現されている，主人公の心情の変化を読み取っている。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読②</w:t>
            </w:r>
            <w:r w:rsidRPr="001A020D">
              <w:rPr>
                <w:rFonts w:ascii="ＭＳ Ｐ明朝" w:eastAsia="ＭＳ Ｐ明朝" w:hAnsi="ＭＳ Ｐ明朝" w:cs="ＭＳ Ｐゴシック" w:hint="eastAsia"/>
                <w:kern w:val="0"/>
                <w:sz w:val="18"/>
                <w:szCs w:val="18"/>
              </w:rPr>
              <w:t xml:space="preserve">　文脈の中のことばの意味を的確に捉え，表現の工夫や特徴について考えをもっている。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hideMark/>
          </w:tcPr>
          <w:p w:rsidR="008D4B5A"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Ｃア・Ｃウ・Ｃエ</w:t>
            </w:r>
          </w:p>
          <w:p w:rsidR="008D4B5A"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w:t>
            </w:r>
          </w:p>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Cア（音読・朗読）</w:t>
            </w:r>
          </w:p>
        </w:tc>
      </w:tr>
      <w:tr w:rsidR="0046349D" w:rsidRPr="00EE5555" w:rsidTr="00CA2359">
        <w:trPr>
          <w:cantSplit/>
          <w:trHeight w:hRule="exact" w:val="1871"/>
        </w:trPr>
        <w:tc>
          <w:tcPr>
            <w:tcW w:w="397" w:type="dxa"/>
            <w:vMerge/>
            <w:tcBorders>
              <w:top w:val="single" w:sz="4" w:space="0" w:color="auto"/>
              <w:left w:val="single" w:sz="4" w:space="0" w:color="auto"/>
              <w:bottom w:val="nil"/>
              <w:right w:val="single" w:sz="4" w:space="0" w:color="auto"/>
            </w:tcBorders>
            <w:shd w:val="clear" w:color="auto" w:fill="auto"/>
            <w:textDirection w:val="tbRlV"/>
            <w:vAlign w:val="center"/>
          </w:tcPr>
          <w:p w:rsidR="0046349D" w:rsidRPr="001A020D" w:rsidRDefault="0046349D" w:rsidP="00BB3BA1">
            <w:pPr>
              <w:widowControl/>
              <w:rPr>
                <w:rFonts w:ascii="ＭＳ Ｐゴシック" w:eastAsia="ＭＳ Ｐゴシック" w:hAnsi="ＭＳ Ｐゴシック" w:cs="ＭＳ Ｐゴシック"/>
                <w:kern w:val="0"/>
                <w:sz w:val="20"/>
                <w:szCs w:val="20"/>
              </w:rPr>
            </w:pPr>
          </w:p>
        </w:tc>
        <w:tc>
          <w:tcPr>
            <w:tcW w:w="10035" w:type="dxa"/>
            <w:gridSpan w:val="7"/>
            <w:tcBorders>
              <w:top w:val="single" w:sz="4" w:space="0" w:color="auto"/>
              <w:left w:val="nil"/>
              <w:bottom w:val="single" w:sz="4" w:space="0" w:color="auto"/>
              <w:right w:val="single" w:sz="4" w:space="0" w:color="auto"/>
            </w:tcBorders>
            <w:shd w:val="clear" w:color="auto" w:fill="FFFFCC"/>
            <w:tcMar>
              <w:top w:w="57" w:type="dxa"/>
              <w:left w:w="113" w:type="dxa"/>
              <w:bottom w:w="57" w:type="dxa"/>
              <w:right w:w="113" w:type="dxa"/>
            </w:tcMar>
            <w:vAlign w:val="center"/>
          </w:tcPr>
          <w:p w:rsidR="00EE5555" w:rsidRDefault="00EE5555" w:rsidP="00EE5555">
            <w:pPr>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w:drawing>
                <wp:anchor distT="0" distB="0" distL="114300" distR="114300" simplePos="0" relativeHeight="251659264" behindDoc="0" locked="0" layoutInCell="1" allowOverlap="1">
                  <wp:simplePos x="0" y="0"/>
                  <wp:positionH relativeFrom="column">
                    <wp:posOffset>5629910</wp:posOffset>
                  </wp:positionH>
                  <wp:positionV relativeFrom="paragraph">
                    <wp:posOffset>381000</wp:posOffset>
                  </wp:positionV>
                  <wp:extent cx="539750" cy="539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6191643411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2326EB" w:rsidRPr="00EE5555">
              <w:rPr>
                <w:rFonts w:ascii="ＭＳ Ｐ明朝" w:eastAsia="ＭＳ Ｐ明朝" w:hAnsi="ＭＳ Ｐ明朝" w:cs="ＭＳ Ｐゴシック" w:hint="eastAsia"/>
                <w:kern w:val="0"/>
                <w:sz w:val="18"/>
                <w:szCs w:val="18"/>
              </w:rPr>
              <w:t>◇</w:t>
            </w:r>
            <w:r w:rsidR="0046349D" w:rsidRPr="00EE5555">
              <w:rPr>
                <w:rFonts w:ascii="ＭＳ Ｐ明朝" w:eastAsia="ＭＳ Ｐ明朝" w:hAnsi="ＭＳ Ｐ明朝" w:cs="ＭＳ Ｐゴシック" w:hint="eastAsia"/>
                <w:kern w:val="0"/>
                <w:sz w:val="18"/>
                <w:szCs w:val="18"/>
              </w:rPr>
              <w:t>現行の学習指導要領では，「共通語と方言の果たす役割」は第</w:t>
            </w:r>
            <w:r w:rsidR="002326EB" w:rsidRPr="00EE5555">
              <w:rPr>
                <w:rFonts w:ascii="ＭＳ Ｐ明朝" w:eastAsia="ＭＳ Ｐ明朝" w:hAnsi="ＭＳ Ｐ明朝" w:cs="ＭＳ Ｐゴシック" w:hint="eastAsia"/>
                <w:kern w:val="0"/>
                <w:sz w:val="18"/>
                <w:szCs w:val="18"/>
              </w:rPr>
              <w:t>2</w:t>
            </w:r>
            <w:r w:rsidR="0046349D" w:rsidRPr="00EE5555">
              <w:rPr>
                <w:rFonts w:ascii="ＭＳ Ｐ明朝" w:eastAsia="ＭＳ Ｐ明朝" w:hAnsi="ＭＳ Ｐ明朝" w:cs="ＭＳ Ｐゴシック" w:hint="eastAsia"/>
                <w:kern w:val="0"/>
                <w:sz w:val="18"/>
                <w:szCs w:val="18"/>
              </w:rPr>
              <w:t>学年で学習する内容でしたが，新学習指導要領では第1学年で学習することになりました。これにより，学習機会を確保するため，令和2年度の1年生には，「共通語と方言の果たす役割</w:t>
            </w:r>
            <w:r w:rsidR="002326EB" w:rsidRPr="00EE5555">
              <w:rPr>
                <w:rFonts w:ascii="ＭＳ Ｐ明朝" w:eastAsia="ＭＳ Ｐ明朝" w:hAnsi="ＭＳ Ｐ明朝" w:cs="ＭＳ Ｐゴシック" w:hint="eastAsia"/>
                <w:kern w:val="0"/>
                <w:sz w:val="18"/>
                <w:szCs w:val="18"/>
              </w:rPr>
              <w:t>」の指導が必要となります。必ずしも時期の指定はございませんが，</w:t>
            </w:r>
            <w:r w:rsidR="0046349D" w:rsidRPr="00EE5555">
              <w:rPr>
                <w:rFonts w:ascii="ＭＳ Ｐ明朝" w:eastAsia="ＭＳ Ｐ明朝" w:hAnsi="ＭＳ Ｐ明朝" w:cs="ＭＳ Ｐゴシック" w:hint="eastAsia"/>
                <w:kern w:val="0"/>
                <w:sz w:val="18"/>
                <w:szCs w:val="18"/>
              </w:rPr>
              <w:t>1</w:t>
            </w:r>
            <w:r w:rsidR="002326EB" w:rsidRPr="00EE5555">
              <w:rPr>
                <w:rFonts w:ascii="ＭＳ Ｐ明朝" w:eastAsia="ＭＳ Ｐ明朝" w:hAnsi="ＭＳ Ｐ明朝" w:cs="ＭＳ Ｐゴシック" w:hint="eastAsia"/>
                <w:kern w:val="0"/>
                <w:sz w:val="18"/>
                <w:szCs w:val="18"/>
              </w:rPr>
              <w:t>年生</w:t>
            </w:r>
            <w:r w:rsidR="0046349D" w:rsidRPr="00EE5555">
              <w:rPr>
                <w:rFonts w:ascii="ＭＳ Ｐ明朝" w:eastAsia="ＭＳ Ｐ明朝" w:hAnsi="ＭＳ Ｐ明朝" w:cs="ＭＳ Ｐゴシック" w:hint="eastAsia"/>
                <w:kern w:val="0"/>
                <w:sz w:val="18"/>
                <w:szCs w:val="18"/>
              </w:rPr>
              <w:t>の間に指導をお願いいたします。</w:t>
            </w:r>
          </w:p>
          <w:p w:rsidR="00EE5555" w:rsidRDefault="00EE5555" w:rsidP="00EE5555">
            <w:pPr>
              <w:ind w:left="180" w:hangingChars="100" w:hanging="180"/>
              <w:rPr>
                <w:rFonts w:ascii="ＭＳ Ｐ明朝" w:eastAsia="ＭＳ Ｐ明朝" w:hAnsi="ＭＳ Ｐ明朝" w:cs="ＭＳ Ｐゴシック"/>
                <w:kern w:val="0"/>
                <w:sz w:val="18"/>
                <w:szCs w:val="18"/>
              </w:rPr>
            </w:pPr>
          </w:p>
          <w:p w:rsidR="00EE5555" w:rsidRDefault="00EE5555" w:rsidP="00EE5555">
            <w:pPr>
              <w:ind w:rightChars="600" w:right="1260"/>
              <w:rPr>
                <w:rFonts w:ascii="ＭＳ Ｐ明朝" w:eastAsia="ＭＳ Ｐ明朝" w:hAnsi="ＭＳ Ｐ明朝" w:cs="ＭＳ Ｐゴシック"/>
                <w:kern w:val="0"/>
                <w:sz w:val="18"/>
                <w:szCs w:val="18"/>
              </w:rPr>
            </w:pPr>
            <w:r w:rsidRPr="00EE5555">
              <w:rPr>
                <w:rFonts w:ascii="ＭＳ Ｐ明朝" w:eastAsia="ＭＳ Ｐ明朝" w:hAnsi="ＭＳ Ｐ明朝" w:cs="ＭＳ Ｐゴシック" w:hint="eastAsia"/>
                <w:kern w:val="0"/>
                <w:sz w:val="18"/>
                <w:szCs w:val="18"/>
              </w:rPr>
              <w:t>◇</w:t>
            </w:r>
            <w:r w:rsidR="0046349D" w:rsidRPr="00EE5555">
              <w:rPr>
                <w:rFonts w:ascii="ＭＳ Ｐ明朝" w:eastAsia="ＭＳ Ｐ明朝" w:hAnsi="ＭＳ Ｐ明朝" w:cs="ＭＳ Ｐゴシック" w:hint="eastAsia"/>
                <w:kern w:val="0"/>
                <w:sz w:val="18"/>
                <w:szCs w:val="18"/>
              </w:rPr>
              <w:t>必要に応じて，移行措置資料をご活用ください。</w:t>
            </w:r>
          </w:p>
          <w:p w:rsidR="0046349D" w:rsidRPr="00EE5555" w:rsidRDefault="0046349D" w:rsidP="00EE5555">
            <w:pPr>
              <w:ind w:leftChars="100" w:left="210" w:rightChars="600" w:right="1260"/>
              <w:rPr>
                <w:rFonts w:ascii="ＭＳ Ｐ明朝" w:eastAsia="ＭＳ Ｐ明朝" w:hAnsi="ＭＳ Ｐ明朝" w:cs="ＭＳ Ｐゴシック"/>
                <w:kern w:val="0"/>
                <w:sz w:val="18"/>
                <w:szCs w:val="18"/>
              </w:rPr>
            </w:pPr>
            <w:r w:rsidRPr="00EE5555">
              <w:rPr>
                <w:rFonts w:ascii="ＭＳ Ｐ明朝" w:eastAsia="ＭＳ Ｐ明朝" w:hAnsi="ＭＳ Ｐ明朝" w:cs="ＭＳ Ｐゴシック" w:hint="eastAsia"/>
                <w:kern w:val="0"/>
                <w:sz w:val="18"/>
                <w:szCs w:val="18"/>
              </w:rPr>
              <w:t>https://tb.sanseido-publ.co.jp/j-school/js-kokugo/28-jkokugo/transition-measures/</w:t>
            </w:r>
          </w:p>
        </w:tc>
      </w:tr>
      <w:tr w:rsidR="008D4B5A" w:rsidRPr="001A020D" w:rsidTr="00EE5555">
        <w:trPr>
          <w:trHeight w:val="1814"/>
        </w:trPr>
        <w:tc>
          <w:tcPr>
            <w:tcW w:w="397" w:type="dxa"/>
            <w:vMerge/>
            <w:tcBorders>
              <w:top w:val="nil"/>
              <w:left w:val="single" w:sz="4" w:space="0" w:color="auto"/>
              <w:bottom w:val="nil"/>
              <w:right w:val="single" w:sz="4" w:space="0" w:color="auto"/>
            </w:tcBorders>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207</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漢字を身につけよう８</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8D4B5A"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FF139C"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8D4B5A" w:rsidRPr="001A020D"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8D4B5A" w:rsidRPr="001A020D">
              <w:rPr>
                <w:rFonts w:ascii="ＭＳ Ｐ明朝" w:eastAsia="ＭＳ Ｐ明朝" w:hAnsi="ＭＳ Ｐ明朝" w:cs="ＭＳ Ｐゴシック" w:hint="eastAsia"/>
                <w:kern w:val="0"/>
                <w:sz w:val="18"/>
                <w:szCs w:val="18"/>
              </w:rPr>
              <w:t>→p301資「一年生で学ぶ漢字字典」</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8D4B5A" w:rsidRPr="001A020D" w:rsidTr="00EE5555">
        <w:trPr>
          <w:trHeight w:val="3515"/>
        </w:trPr>
        <w:tc>
          <w:tcPr>
            <w:tcW w:w="397" w:type="dxa"/>
            <w:vMerge/>
            <w:tcBorders>
              <w:top w:val="nil"/>
              <w:left w:val="single" w:sz="4" w:space="0" w:color="auto"/>
              <w:bottom w:val="nil"/>
              <w:right w:val="single" w:sz="4" w:space="0" w:color="auto"/>
            </w:tcBorders>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FF139C"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208</w:t>
            </w:r>
          </w:p>
          <w:p w:rsidR="00FF139C" w:rsidRDefault="00FF139C" w:rsidP="00FF139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212</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一年間の自分とクラスを振り返って　グループ新聞</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【話聞/書】</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●取材して集めた情報を，編集会議によって検討したり整理したりする。</w:t>
            </w: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●文章を読み返し，表記や表現の仕方などを確かめて，正しく読みやすいものにする。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r w:rsidRPr="001A020D">
              <w:rPr>
                <w:rFonts w:ascii="ＭＳ Ｐ明朝" w:eastAsia="ＭＳ Ｐ明朝" w:hAnsi="ＭＳ Ｐ明朝" w:cs="ＭＳ Ｐゴシック" w:hint="eastAsia"/>
                <w:kern w:val="0"/>
                <w:sz w:val="20"/>
                <w:szCs w:val="20"/>
              </w:rPr>
              <w:t>7</w:t>
            </w:r>
          </w:p>
        </w:tc>
        <w:tc>
          <w:tcPr>
            <w:tcW w:w="3515" w:type="dxa"/>
            <w:tcBorders>
              <w:top w:val="nil"/>
              <w:left w:val="nil"/>
              <w:bottom w:val="single" w:sz="4" w:space="0" w:color="auto"/>
              <w:right w:val="dotted"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◆学習目標と学習の流れを確認し，学習の見通しをもつ。</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中学校生活を振り返って，記事にする材料を集める。</w:t>
            </w:r>
          </w:p>
          <w:p w:rsidR="00FF139C"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編集部を編成し，記事の内容を深める。</w:t>
            </w:r>
          </w:p>
          <w:p w:rsidR="008D4B5A" w:rsidRDefault="00FF139C" w:rsidP="00142167">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8D4B5A" w:rsidRPr="001A020D">
              <w:rPr>
                <w:rFonts w:ascii="ＭＳ Ｐ明朝" w:eastAsia="ＭＳ Ｐ明朝" w:hAnsi="ＭＳ Ｐ明朝" w:cs="ＭＳ Ｐゴシック" w:hint="eastAsia"/>
                <w:kern w:val="0"/>
                <w:sz w:val="18"/>
                <w:szCs w:val="18"/>
              </w:rPr>
              <w:t>→p264資「インタビューをする」／p266資「アンケートをとる」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３　レイアウトに基づき，記事を書く。</w:t>
            </w:r>
          </w:p>
          <w:p w:rsidR="00FF139C"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４　記事を推敲し，紙面を作る。</w:t>
            </w:r>
          </w:p>
          <w:p w:rsidR="008D4B5A" w:rsidRDefault="00FF139C" w:rsidP="00142167">
            <w:pPr>
              <w:widowControl/>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8D4B5A" w:rsidRPr="001A020D">
              <w:rPr>
                <w:rFonts w:ascii="ＭＳ Ｐ明朝" w:eastAsia="ＭＳ Ｐ明朝" w:hAnsi="ＭＳ Ｐ明朝" w:cs="ＭＳ Ｐゴシック" w:hint="eastAsia"/>
                <w:kern w:val="0"/>
                <w:sz w:val="18"/>
                <w:szCs w:val="18"/>
              </w:rPr>
              <w:t>→p277資「推敲の仕方と観点」</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５　新聞を読み合う。</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◆学習目標を再確認し，学びを振り返る。</w:t>
            </w: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一年間の自分とクラスを振り返りながら，グループ新聞づくりに積極的に取り組んでいる。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話聞</w:t>
            </w:r>
            <w:r w:rsidRPr="001A020D">
              <w:rPr>
                <w:rFonts w:ascii="ＭＳ Ｐ明朝" w:eastAsia="ＭＳ Ｐ明朝" w:hAnsi="ＭＳ Ｐ明朝" w:cs="ＭＳ Ｐゴシック" w:hint="eastAsia"/>
                <w:kern w:val="0"/>
                <w:sz w:val="18"/>
                <w:szCs w:val="18"/>
              </w:rPr>
              <w:t xml:space="preserve">　取材して集めた情報を，編集会議によって検討したり整理したりしている。</w:t>
            </w:r>
          </w:p>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書</w:t>
            </w:r>
            <w:r w:rsidRPr="001A020D">
              <w:rPr>
                <w:rFonts w:ascii="ＭＳ Ｐ明朝" w:eastAsia="ＭＳ Ｐ明朝" w:hAnsi="ＭＳ Ｐ明朝" w:cs="ＭＳ Ｐゴシック" w:hint="eastAsia"/>
                <w:kern w:val="0"/>
                <w:sz w:val="18"/>
                <w:szCs w:val="18"/>
              </w:rPr>
              <w:t xml:space="preserve">　文章を読み返し，表記や表現の仕方などを確かめて，正しく読みやすいものにしている。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事象や行為などを表す多様な語句について理解を深めている。</w:t>
            </w:r>
          </w:p>
        </w:tc>
        <w:tc>
          <w:tcPr>
            <w:tcW w:w="1020" w:type="dxa"/>
            <w:tcBorders>
              <w:top w:val="nil"/>
              <w:left w:val="nil"/>
              <w:bottom w:val="single" w:sz="4" w:space="0" w:color="auto"/>
              <w:right w:val="single" w:sz="4" w:space="0" w:color="auto"/>
            </w:tcBorders>
            <w:shd w:val="clear" w:color="auto" w:fill="auto"/>
            <w:hideMark/>
          </w:tcPr>
          <w:p w:rsidR="008D4B5A"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Ａア・Ｂエ</w:t>
            </w:r>
          </w:p>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［言語活動］Ａイ（対話や討論）・Ｂイ（図表を用いた説明や記録）</w:t>
            </w:r>
          </w:p>
        </w:tc>
      </w:tr>
      <w:tr w:rsidR="008D4B5A" w:rsidRPr="001A020D" w:rsidTr="00EE5555">
        <w:trPr>
          <w:cantSplit/>
          <w:trHeight w:val="1814"/>
        </w:trPr>
        <w:tc>
          <w:tcPr>
            <w:tcW w:w="397"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8D4B5A" w:rsidRPr="001A020D" w:rsidRDefault="008D4B5A" w:rsidP="00BB3BA1">
            <w:pPr>
              <w:widowControl/>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213</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漢字を身につけよう９</w:t>
            </w:r>
          </w:p>
          <w:p w:rsidR="008D4B5A" w:rsidRDefault="008D4B5A" w:rsidP="001A020D">
            <w:pPr>
              <w:widowControl/>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【漢】</w:t>
            </w:r>
          </w:p>
          <w:p w:rsidR="008D4B5A" w:rsidRDefault="008D4B5A" w:rsidP="001A020D">
            <w:pPr>
              <w:widowControl/>
              <w:rPr>
                <w:rFonts w:ascii="ＭＳ Ｐゴシック" w:eastAsia="ＭＳ Ｐゴシック" w:hAnsi="ＭＳ Ｐゴシック" w:cs="ＭＳ Ｐゴシック"/>
                <w:kern w:val="0"/>
                <w:sz w:val="20"/>
                <w:szCs w:val="20"/>
              </w:rPr>
            </w:pPr>
          </w:p>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20"/>
                <w:szCs w:val="20"/>
              </w:rPr>
            </w:pPr>
            <w:r w:rsidRPr="001A020D">
              <w:rPr>
                <w:rFonts w:ascii="ＭＳ Ｐ明朝" w:eastAsia="ＭＳ Ｐ明朝" w:hAnsi="ＭＳ Ｐ明朝" w:cs="ＭＳ Ｐゴシック" w:hint="eastAsia"/>
                <w:kern w:val="0"/>
                <w:sz w:val="18"/>
                <w:szCs w:val="18"/>
              </w:rPr>
              <w:t>●漢字の読み書きについての理解を深める。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8D4B5A"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１　中学校で学習する漢字を読む。</w:t>
            </w:r>
          </w:p>
          <w:p w:rsidR="00FF139C" w:rsidRDefault="008D4B5A"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２　中学校で新しく学習する読みを学ぶ。</w:t>
            </w:r>
          </w:p>
          <w:p w:rsidR="008D4B5A" w:rsidRDefault="00FF139C" w:rsidP="00B24319">
            <w:pPr>
              <w:widowControl/>
              <w:shd w:val="clear" w:color="auto" w:fill="DAEEF3" w:themeFill="accent5" w:themeFillTint="33"/>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sidR="008D4B5A" w:rsidRPr="001A020D">
              <w:rPr>
                <w:rFonts w:ascii="ＭＳ Ｐ明朝" w:eastAsia="ＭＳ Ｐ明朝" w:hAnsi="ＭＳ Ｐ明朝" w:cs="ＭＳ Ｐゴシック" w:hint="eastAsia"/>
                <w:kern w:val="0"/>
                <w:sz w:val="18"/>
                <w:szCs w:val="18"/>
              </w:rPr>
              <w:t>→p301資「一年生で学ぶ漢字字典」/p303資「都道府県名の一覧」</w:t>
            </w:r>
          </w:p>
          <w:p w:rsidR="0046349D" w:rsidRDefault="0046349D" w:rsidP="0046349D">
            <w:pPr>
              <w:widowControl/>
              <w:ind w:left="180" w:hangingChars="100" w:hanging="180"/>
              <w:rPr>
                <w:rFonts w:ascii="ＭＳ Ｐ明朝" w:eastAsia="ＭＳ Ｐ明朝" w:hAnsi="ＭＳ Ｐ明朝" w:cs="ＭＳ Ｐゴシック"/>
                <w:kern w:val="0"/>
                <w:sz w:val="18"/>
                <w:szCs w:val="18"/>
              </w:rPr>
            </w:pPr>
          </w:p>
          <w:p w:rsidR="002326EB" w:rsidRPr="0046349D" w:rsidRDefault="002326EB" w:rsidP="0046349D">
            <w:pPr>
              <w:widowControl/>
              <w:ind w:left="180" w:hangingChars="100" w:hanging="180"/>
              <w:rPr>
                <w:rFonts w:ascii="ＭＳ Ｐ明朝" w:eastAsia="ＭＳ Ｐ明朝" w:hAnsi="ＭＳ Ｐ明朝" w:cs="ＭＳ Ｐゴシック"/>
                <w:kern w:val="0"/>
                <w:sz w:val="18"/>
                <w:szCs w:val="18"/>
              </w:rPr>
            </w:pP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42167">
            <w:pPr>
              <w:widowControl/>
              <w:ind w:left="180" w:hangingChars="100" w:hanging="180"/>
              <w:rPr>
                <w:rFonts w:ascii="ＭＳ Ｐゴシック" w:eastAsia="ＭＳ Ｐゴシック" w:hAnsi="ＭＳ Ｐゴシック"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関</w:t>
            </w:r>
            <w:r w:rsidRPr="001A020D">
              <w:rPr>
                <w:rFonts w:ascii="ＭＳ Ｐ明朝" w:eastAsia="ＭＳ Ｐ明朝" w:hAnsi="ＭＳ Ｐ明朝" w:cs="ＭＳ Ｐゴシック" w:hint="eastAsia"/>
                <w:kern w:val="0"/>
                <w:sz w:val="18"/>
                <w:szCs w:val="18"/>
              </w:rPr>
              <w:t xml:space="preserve">　新しく学習する漢字の読み書きについて関心を深め，意欲的に習得しようとしている。</w:t>
            </w:r>
          </w:p>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r w:rsidRPr="001A020D">
              <w:rPr>
                <w:rFonts w:ascii="ＭＳ Ｐゴシック" w:eastAsia="ＭＳ Ｐゴシック" w:hAnsi="ＭＳ Ｐゴシック" w:cs="ＭＳ Ｐゴシック" w:hint="eastAsia"/>
                <w:kern w:val="0"/>
                <w:sz w:val="18"/>
                <w:szCs w:val="18"/>
              </w:rPr>
              <w:t>言</w:t>
            </w:r>
            <w:r w:rsidRPr="001A020D">
              <w:rPr>
                <w:rFonts w:ascii="ＭＳ Ｐ明朝" w:eastAsia="ＭＳ Ｐ明朝" w:hAnsi="ＭＳ Ｐ明朝" w:cs="ＭＳ Ｐゴシック" w:hint="eastAsia"/>
                <w:kern w:val="0"/>
                <w:sz w:val="18"/>
                <w:szCs w:val="18"/>
              </w:rPr>
              <w:t xml:space="preserve">　新しく学習する漢字の読み書きについて理解を深めている。</w:t>
            </w:r>
          </w:p>
        </w:tc>
        <w:tc>
          <w:tcPr>
            <w:tcW w:w="1020" w:type="dxa"/>
            <w:tcBorders>
              <w:top w:val="nil"/>
              <w:left w:val="nil"/>
              <w:bottom w:val="single" w:sz="4" w:space="0" w:color="auto"/>
              <w:right w:val="single" w:sz="4" w:space="0" w:color="auto"/>
            </w:tcBorders>
            <w:shd w:val="clear" w:color="auto" w:fill="auto"/>
            <w:hideMark/>
          </w:tcPr>
          <w:p w:rsidR="008D4B5A" w:rsidRPr="001A020D" w:rsidRDefault="008D4B5A" w:rsidP="001A020D">
            <w:pPr>
              <w:widowControl/>
              <w:jc w:val="left"/>
              <w:rPr>
                <w:rFonts w:ascii="ＭＳ Ｐ明朝" w:eastAsia="ＭＳ Ｐ明朝" w:hAnsi="ＭＳ Ｐ明朝" w:cs="ＭＳ Ｐゴシック"/>
                <w:kern w:val="0"/>
                <w:sz w:val="18"/>
                <w:szCs w:val="18"/>
              </w:rPr>
            </w:pPr>
            <w:r w:rsidRPr="001A020D">
              <w:rPr>
                <w:rFonts w:ascii="ＭＳ Ｐ明朝" w:eastAsia="ＭＳ Ｐ明朝" w:hAnsi="ＭＳ Ｐ明朝" w:cs="ＭＳ Ｐゴシック" w:hint="eastAsia"/>
                <w:kern w:val="0"/>
                <w:sz w:val="18"/>
                <w:szCs w:val="18"/>
              </w:rPr>
              <w:t>伝国ウ(ア)</w:t>
            </w:r>
          </w:p>
        </w:tc>
      </w:tr>
      <w:tr w:rsidR="002326EB" w:rsidRPr="001A020D" w:rsidTr="00F464E1">
        <w:trPr>
          <w:cantSplit/>
          <w:trHeight w:hRule="exact" w:val="2270"/>
        </w:trPr>
        <w:tc>
          <w:tcPr>
            <w:tcW w:w="397" w:type="dxa"/>
            <w:vMerge/>
            <w:tcBorders>
              <w:top w:val="nil"/>
              <w:left w:val="single" w:sz="4" w:space="0" w:color="auto"/>
              <w:bottom w:val="single" w:sz="4" w:space="0" w:color="000000"/>
              <w:right w:val="single" w:sz="4" w:space="0" w:color="auto"/>
            </w:tcBorders>
            <w:shd w:val="clear" w:color="auto" w:fill="auto"/>
            <w:textDirection w:val="tbRlV"/>
            <w:vAlign w:val="center"/>
          </w:tcPr>
          <w:p w:rsidR="002326EB" w:rsidRPr="001A020D" w:rsidRDefault="002326EB" w:rsidP="00BB3BA1">
            <w:pPr>
              <w:widowControl/>
              <w:rPr>
                <w:rFonts w:ascii="ＭＳ Ｐゴシック" w:eastAsia="ＭＳ Ｐゴシック" w:hAnsi="ＭＳ Ｐゴシック" w:cs="ＭＳ Ｐゴシック"/>
                <w:kern w:val="0"/>
                <w:sz w:val="20"/>
                <w:szCs w:val="20"/>
              </w:rPr>
            </w:pPr>
          </w:p>
        </w:tc>
        <w:tc>
          <w:tcPr>
            <w:tcW w:w="10035" w:type="dxa"/>
            <w:gridSpan w:val="7"/>
            <w:tcBorders>
              <w:top w:val="single" w:sz="4" w:space="0" w:color="auto"/>
              <w:left w:val="nil"/>
              <w:bottom w:val="single" w:sz="4" w:space="0" w:color="auto"/>
              <w:right w:val="single" w:sz="4" w:space="0" w:color="auto"/>
            </w:tcBorders>
            <w:shd w:val="clear" w:color="auto" w:fill="FFFFCC"/>
            <w:tcMar>
              <w:top w:w="57" w:type="dxa"/>
              <w:left w:w="113" w:type="dxa"/>
              <w:bottom w:w="57" w:type="dxa"/>
              <w:right w:w="113" w:type="dxa"/>
            </w:tcMar>
            <w:vAlign w:val="center"/>
          </w:tcPr>
          <w:p w:rsidR="002326EB" w:rsidRPr="00EE5555" w:rsidRDefault="002326EB" w:rsidP="00EE5555">
            <w:pPr>
              <w:widowControl/>
              <w:ind w:left="180" w:hangingChars="100" w:hanging="180"/>
              <w:rPr>
                <w:rFonts w:ascii="ＭＳ Ｐ明朝" w:eastAsia="ＭＳ Ｐ明朝" w:hAnsi="ＭＳ Ｐ明朝" w:cs="ＭＳ Ｐゴシック"/>
                <w:kern w:val="0"/>
                <w:sz w:val="18"/>
                <w:szCs w:val="18"/>
              </w:rPr>
            </w:pPr>
            <w:r w:rsidRPr="00EE5555">
              <w:rPr>
                <w:rFonts w:ascii="ＭＳ Ｐ明朝" w:eastAsia="ＭＳ Ｐ明朝" w:hAnsi="ＭＳ Ｐ明朝" w:cs="ＭＳ Ｐゴシック" w:hint="eastAsia"/>
                <w:kern w:val="0"/>
                <w:sz w:val="18"/>
                <w:szCs w:val="18"/>
              </w:rPr>
              <w:t>◇都道府県名に用いられる漢字のうち，現行の学習指導要領において小学5</w:t>
            </w:r>
            <w:r w:rsidR="00F464E1">
              <w:rPr>
                <w:rFonts w:ascii="ＭＳ Ｐ明朝" w:eastAsia="ＭＳ Ｐ明朝" w:hAnsi="ＭＳ Ｐ明朝" w:cs="ＭＳ Ｐゴシック" w:hint="eastAsia"/>
                <w:kern w:val="0"/>
                <w:sz w:val="18"/>
                <w:szCs w:val="18"/>
              </w:rPr>
              <w:t>・6年</w:t>
            </w:r>
            <w:r w:rsidRPr="00EE5555">
              <w:rPr>
                <w:rFonts w:ascii="ＭＳ Ｐ明朝" w:eastAsia="ＭＳ Ｐ明朝" w:hAnsi="ＭＳ Ｐ明朝" w:cs="ＭＳ Ｐゴシック" w:hint="eastAsia"/>
                <w:kern w:val="0"/>
                <w:sz w:val="18"/>
                <w:szCs w:val="18"/>
              </w:rPr>
              <w:t>に配当されていた漢字は，新学習指導要領では全て小学4年の配当になりました。</w:t>
            </w:r>
            <w:r w:rsidR="00F464E1">
              <w:rPr>
                <w:rFonts w:ascii="ＭＳ Ｐ明朝" w:eastAsia="ＭＳ Ｐ明朝" w:hAnsi="ＭＳ Ｐ明朝" w:cs="ＭＳ Ｐゴシック" w:hint="eastAsia"/>
                <w:kern w:val="0"/>
                <w:sz w:val="18"/>
                <w:szCs w:val="18"/>
              </w:rPr>
              <w:t>また</w:t>
            </w:r>
            <w:r w:rsidRPr="00EE5555">
              <w:rPr>
                <w:rFonts w:ascii="ＭＳ Ｐ明朝" w:eastAsia="ＭＳ Ｐ明朝" w:hAnsi="ＭＳ Ｐ明朝" w:cs="ＭＳ Ｐゴシック" w:hint="eastAsia"/>
                <w:kern w:val="0"/>
                <w:sz w:val="18"/>
                <w:szCs w:val="18"/>
              </w:rPr>
              <w:t>，下記の20字が，</w:t>
            </w:r>
            <w:r w:rsidR="00F464E1">
              <w:rPr>
                <w:rFonts w:ascii="ＭＳ Ｐ明朝" w:eastAsia="ＭＳ Ｐ明朝" w:hAnsi="ＭＳ Ｐ明朝" w:cs="ＭＳ Ｐゴシック" w:hint="eastAsia"/>
                <w:kern w:val="0"/>
                <w:sz w:val="18"/>
                <w:szCs w:val="18"/>
              </w:rPr>
              <w:t>新たに</w:t>
            </w:r>
            <w:r w:rsidRPr="00EE5555">
              <w:rPr>
                <w:rFonts w:ascii="ＭＳ Ｐ明朝" w:eastAsia="ＭＳ Ｐ明朝" w:hAnsi="ＭＳ Ｐ明朝" w:cs="ＭＳ Ｐゴシック" w:hint="eastAsia"/>
                <w:kern w:val="0"/>
                <w:sz w:val="18"/>
                <w:szCs w:val="18"/>
              </w:rPr>
              <w:t>4</w:t>
            </w:r>
            <w:r w:rsidR="00F464E1">
              <w:rPr>
                <w:rFonts w:ascii="ＭＳ Ｐ明朝" w:eastAsia="ＭＳ Ｐ明朝" w:hAnsi="ＭＳ Ｐ明朝" w:cs="ＭＳ Ｐゴシック" w:hint="eastAsia"/>
                <w:kern w:val="0"/>
                <w:sz w:val="18"/>
                <w:szCs w:val="18"/>
              </w:rPr>
              <w:t>年配当に</w:t>
            </w:r>
            <w:r w:rsidRPr="00EE5555">
              <w:rPr>
                <w:rFonts w:ascii="ＭＳ Ｐ明朝" w:eastAsia="ＭＳ Ｐ明朝" w:hAnsi="ＭＳ Ｐ明朝" w:cs="ＭＳ Ｐゴシック" w:hint="eastAsia"/>
                <w:kern w:val="0"/>
                <w:sz w:val="18"/>
                <w:szCs w:val="18"/>
              </w:rPr>
              <w:t>なりました。</w:t>
            </w:r>
          </w:p>
          <w:p w:rsidR="002326EB" w:rsidRPr="00EE5555" w:rsidRDefault="00EE5555" w:rsidP="00EE5555">
            <w:pPr>
              <w:widowControl/>
              <w:ind w:firstLineChars="200" w:firstLine="36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2326EB" w:rsidRPr="00EE5555">
              <w:rPr>
                <w:rFonts w:ascii="ＭＳ Ｐ明朝" w:eastAsia="ＭＳ Ｐ明朝" w:hAnsi="ＭＳ Ｐ明朝" w:cs="ＭＳ Ｐゴシック" w:hint="eastAsia"/>
                <w:kern w:val="0"/>
                <w:sz w:val="18"/>
                <w:szCs w:val="18"/>
              </w:rPr>
              <w:t>茨，媛，岡，潟，岐，熊，香，佐，埼，崎，滋，鹿，縄，井，沖，栃，奈，梨，阪，阜</w:t>
            </w:r>
            <w:r>
              <w:rPr>
                <w:rFonts w:ascii="ＭＳ Ｐ明朝" w:eastAsia="ＭＳ Ｐ明朝" w:hAnsi="ＭＳ Ｐ明朝" w:cs="ＭＳ Ｐゴシック" w:hint="eastAsia"/>
                <w:kern w:val="0"/>
                <w:sz w:val="18"/>
                <w:szCs w:val="18"/>
              </w:rPr>
              <w:t>】</w:t>
            </w:r>
          </w:p>
          <w:p w:rsidR="00EE5555" w:rsidRDefault="00EE5555" w:rsidP="00EE5555">
            <w:pPr>
              <w:widowControl/>
              <w:ind w:leftChars="100" w:left="210"/>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w:drawing>
                <wp:anchor distT="0" distB="0" distL="114300" distR="114300" simplePos="0" relativeHeight="251661312" behindDoc="0" locked="0" layoutInCell="1" allowOverlap="1" wp14:anchorId="2C403189" wp14:editId="35B927DE">
                  <wp:simplePos x="0" y="0"/>
                  <wp:positionH relativeFrom="column">
                    <wp:posOffset>5610225</wp:posOffset>
                  </wp:positionH>
                  <wp:positionV relativeFrom="paragraph">
                    <wp:posOffset>251460</wp:posOffset>
                  </wp:positionV>
                  <wp:extent cx="539750" cy="53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6191643411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F464E1">
              <w:rPr>
                <w:rFonts w:ascii="ＭＳ Ｐ明朝" w:eastAsia="ＭＳ Ｐ明朝" w:hAnsi="ＭＳ Ｐ明朝" w:cs="ＭＳ Ｐゴシック" w:hint="eastAsia"/>
                <w:kern w:val="0"/>
                <w:sz w:val="18"/>
                <w:szCs w:val="18"/>
              </w:rPr>
              <w:t>上記</w:t>
            </w:r>
            <w:r w:rsidR="002326EB" w:rsidRPr="00EE5555">
              <w:rPr>
                <w:rFonts w:ascii="ＭＳ Ｐ明朝" w:eastAsia="ＭＳ Ｐ明朝" w:hAnsi="ＭＳ Ｐ明朝" w:cs="ＭＳ Ｐゴシック" w:hint="eastAsia"/>
                <w:kern w:val="0"/>
                <w:sz w:val="18"/>
                <w:szCs w:val="18"/>
              </w:rPr>
              <w:t>漢字の学習機会を確保するため，令和2年度の1年生・2年生には，これらの漢字の指導が必要となります。</w:t>
            </w:r>
          </w:p>
          <w:p w:rsidR="00EE5555" w:rsidRDefault="00EE5555" w:rsidP="00EE5555">
            <w:pPr>
              <w:widowControl/>
              <w:ind w:leftChars="100" w:left="210"/>
              <w:rPr>
                <w:rFonts w:ascii="ＭＳ Ｐ明朝" w:eastAsia="ＭＳ Ｐ明朝" w:hAnsi="ＭＳ Ｐ明朝" w:cs="ＭＳ Ｐゴシック"/>
                <w:kern w:val="0"/>
                <w:sz w:val="18"/>
                <w:szCs w:val="18"/>
              </w:rPr>
            </w:pPr>
          </w:p>
          <w:p w:rsidR="00EE5555" w:rsidRDefault="00EE5555" w:rsidP="00EE5555">
            <w:pPr>
              <w:widowControl/>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2326EB" w:rsidRPr="00EE5555">
              <w:rPr>
                <w:rFonts w:ascii="ＭＳ Ｐ明朝" w:eastAsia="ＭＳ Ｐ明朝" w:hAnsi="ＭＳ Ｐ明朝" w:cs="ＭＳ Ｐゴシック" w:hint="eastAsia"/>
                <w:kern w:val="0"/>
                <w:sz w:val="18"/>
                <w:szCs w:val="18"/>
              </w:rPr>
              <w:t>必要に応じて，移行措置資料をご活用ください。</w:t>
            </w:r>
          </w:p>
          <w:p w:rsidR="002326EB" w:rsidRPr="002326EB" w:rsidRDefault="002326EB" w:rsidP="00EE5555">
            <w:pPr>
              <w:widowControl/>
              <w:ind w:firstLineChars="100" w:firstLine="180"/>
              <w:rPr>
                <w:rFonts w:ascii="UD デジタル 教科書体 N-B" w:eastAsia="UD デジタル 教科書体 N-B" w:hAnsi="ＭＳ Ｐ明朝" w:cs="ＭＳ Ｐゴシック"/>
                <w:kern w:val="0"/>
                <w:sz w:val="16"/>
                <w:szCs w:val="18"/>
              </w:rPr>
            </w:pPr>
            <w:r w:rsidRPr="00EE5555">
              <w:rPr>
                <w:rFonts w:ascii="ＭＳ Ｐ明朝" w:eastAsia="ＭＳ Ｐ明朝" w:hAnsi="ＭＳ Ｐ明朝" w:cs="ＭＳ Ｐゴシック" w:hint="eastAsia"/>
                <w:kern w:val="0"/>
                <w:sz w:val="18"/>
                <w:szCs w:val="18"/>
              </w:rPr>
              <w:t>https://tb.sanseido-publ.co.jp/j-school/js-kokugo/28-jkokugo/transition-measures/</w:t>
            </w:r>
          </w:p>
        </w:tc>
      </w:tr>
      <w:tr w:rsidR="008D4B5A" w:rsidRPr="001A020D" w:rsidTr="00EE5555">
        <w:trPr>
          <w:trHeight w:hRule="exact" w:val="907"/>
        </w:trPr>
        <w:tc>
          <w:tcPr>
            <w:tcW w:w="397" w:type="dxa"/>
            <w:vMerge/>
            <w:tcBorders>
              <w:top w:val="nil"/>
              <w:left w:val="single" w:sz="4" w:space="0" w:color="auto"/>
              <w:bottom w:val="single" w:sz="4" w:space="0" w:color="000000"/>
              <w:right w:val="single" w:sz="4" w:space="0" w:color="auto"/>
            </w:tcBorders>
            <w:vAlign w:val="center"/>
            <w:hideMark/>
          </w:tcPr>
          <w:p w:rsidR="008D4B5A" w:rsidRPr="001A020D" w:rsidRDefault="008D4B5A" w:rsidP="001A020D">
            <w:pPr>
              <w:widowControl/>
              <w:jc w:val="left"/>
              <w:rPr>
                <w:rFonts w:ascii="ＭＳ Ｐゴシック" w:eastAsia="ＭＳ Ｐゴシック" w:hAnsi="ＭＳ Ｐゴシック" w:cs="ＭＳ Ｐゴシック"/>
                <w:kern w:val="0"/>
                <w:sz w:val="20"/>
                <w:szCs w:val="20"/>
              </w:rPr>
            </w:pPr>
          </w:p>
        </w:tc>
        <w:tc>
          <w:tcPr>
            <w:tcW w:w="397" w:type="dxa"/>
            <w:tcBorders>
              <w:top w:val="nil"/>
              <w:left w:val="nil"/>
              <w:bottom w:val="single" w:sz="4" w:space="0" w:color="auto"/>
              <w:right w:val="single" w:sz="4" w:space="0" w:color="auto"/>
            </w:tcBorders>
            <w:tcMar>
              <w:top w:w="0" w:type="dxa"/>
              <w:left w:w="0" w:type="dxa"/>
              <w:bottom w:w="0" w:type="dxa"/>
              <w:right w:w="0" w:type="dxa"/>
            </w:tcMar>
          </w:tcPr>
          <w:p w:rsidR="00FF139C"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214</w:t>
            </w:r>
          </w:p>
          <w:p w:rsidR="00FF139C" w:rsidRDefault="00FF139C" w:rsidP="00FF139C">
            <w:pPr>
              <w:widowControl/>
              <w:ind w:left="200" w:hangingChars="100" w:hanging="200"/>
              <w:jc w:val="center"/>
              <w:rPr>
                <w:rFonts w:ascii="ＭＳ Ｐゴシック" w:eastAsia="ＭＳ Ｐゴシック" w:hAnsi="ＭＳ Ｐゴシック" w:cs="ＭＳ Ｐゴシック"/>
                <w:kern w:val="0"/>
                <w:sz w:val="20"/>
                <w:szCs w:val="20"/>
              </w:rPr>
            </w:pPr>
            <w:r w:rsidRPr="00F42CFD">
              <w:rPr>
                <w:rFonts w:ascii="ＭＳ Ｐゴシック" w:eastAsia="ＭＳ Ｐゴシック" w:hAnsi="ＭＳ Ｐゴシック" w:cs="ＭＳ Ｐゴシック" w:hint="eastAsia"/>
                <w:kern w:val="0"/>
                <w:sz w:val="20"/>
                <w:szCs w:val="20"/>
                <w:eastAsianLayout w:id="-2052345856" w:vert="1" w:vertCompress="1"/>
              </w:rPr>
              <w:t>～</w:t>
            </w:r>
          </w:p>
          <w:p w:rsidR="008D4B5A" w:rsidRPr="001A020D" w:rsidRDefault="00FF139C" w:rsidP="00FF13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215</w:t>
            </w:r>
          </w:p>
        </w:tc>
        <w:tc>
          <w:tcPr>
            <w:tcW w:w="1928" w:type="dxa"/>
            <w:tcBorders>
              <w:top w:val="nil"/>
              <w:left w:val="single" w:sz="4" w:space="0" w:color="auto"/>
              <w:bottom w:val="single" w:sz="4" w:space="0" w:color="auto"/>
              <w:right w:val="single" w:sz="4" w:space="0" w:color="auto"/>
            </w:tcBorders>
            <w:shd w:val="clear" w:color="auto" w:fill="auto"/>
            <w:hideMark/>
          </w:tcPr>
          <w:p w:rsidR="008D4B5A" w:rsidRPr="001A020D" w:rsidRDefault="008D4B5A" w:rsidP="008D4B5A">
            <w:pPr>
              <w:widowControl/>
              <w:jc w:val="left"/>
              <w:rPr>
                <w:rFonts w:ascii="ＭＳ Ｐゴシック" w:eastAsia="ＭＳ Ｐゴシック" w:hAnsi="ＭＳ Ｐゴシック" w:cs="ＭＳ Ｐゴシック"/>
                <w:kern w:val="0"/>
                <w:sz w:val="20"/>
                <w:szCs w:val="20"/>
              </w:rPr>
            </w:pPr>
            <w:r w:rsidRPr="001A020D">
              <w:rPr>
                <w:rFonts w:ascii="ＭＳ Ｐゴシック" w:eastAsia="ＭＳ Ｐゴシック" w:hAnsi="ＭＳ Ｐゴシック" w:cs="ＭＳ Ｐゴシック" w:hint="eastAsia"/>
                <w:kern w:val="0"/>
                <w:sz w:val="20"/>
                <w:szCs w:val="20"/>
              </w:rPr>
              <w:t>歌のことば　風が吹いている</w:t>
            </w:r>
          </w:p>
        </w:tc>
        <w:tc>
          <w:tcPr>
            <w:tcW w:w="397" w:type="dxa"/>
            <w:tcBorders>
              <w:top w:val="nil"/>
              <w:left w:val="nil"/>
              <w:bottom w:val="single" w:sz="4" w:space="0" w:color="auto"/>
              <w:right w:val="single" w:sz="4" w:space="0" w:color="auto"/>
            </w:tcBorders>
            <w:shd w:val="clear" w:color="auto" w:fill="auto"/>
            <w:vAlign w:val="center"/>
            <w:hideMark/>
          </w:tcPr>
          <w:p w:rsidR="008D4B5A" w:rsidRPr="001A020D" w:rsidRDefault="008D4B5A" w:rsidP="001A020D">
            <w:pPr>
              <w:widowControl/>
              <w:jc w:val="center"/>
              <w:rPr>
                <w:rFonts w:ascii="ＭＳ Ｐ明朝" w:eastAsia="ＭＳ Ｐ明朝" w:hAnsi="ＭＳ Ｐ明朝" w:cs="ＭＳ Ｐゴシック"/>
                <w:kern w:val="0"/>
                <w:sz w:val="20"/>
                <w:szCs w:val="20"/>
              </w:rPr>
            </w:pPr>
          </w:p>
        </w:tc>
        <w:tc>
          <w:tcPr>
            <w:tcW w:w="3515" w:type="dxa"/>
            <w:tcBorders>
              <w:top w:val="nil"/>
              <w:left w:val="nil"/>
              <w:bottom w:val="single" w:sz="4" w:space="0" w:color="auto"/>
              <w:right w:val="dotted" w:sz="4" w:space="0" w:color="auto"/>
            </w:tcBorders>
            <w:shd w:val="clear" w:color="auto" w:fill="auto"/>
            <w:hideMark/>
          </w:tcPr>
          <w:p w:rsidR="008D4B5A" w:rsidRPr="001A020D" w:rsidRDefault="008D4B5A" w:rsidP="00142167">
            <w:pPr>
              <w:widowControl/>
              <w:ind w:left="180" w:hangingChars="100" w:hanging="180"/>
              <w:rPr>
                <w:rFonts w:ascii="ＭＳ Ｐ明朝" w:eastAsia="ＭＳ Ｐ明朝" w:hAnsi="ＭＳ Ｐ明朝" w:cs="ＭＳ Ｐゴシック"/>
                <w:kern w:val="0"/>
                <w:sz w:val="18"/>
                <w:szCs w:val="18"/>
              </w:rPr>
            </w:pPr>
          </w:p>
        </w:tc>
        <w:tc>
          <w:tcPr>
            <w:tcW w:w="397" w:type="dxa"/>
            <w:tcBorders>
              <w:top w:val="nil"/>
              <w:left w:val="dotted" w:sz="4" w:space="0" w:color="auto"/>
              <w:bottom w:val="single" w:sz="4" w:space="0" w:color="auto"/>
              <w:right w:val="single" w:sz="4" w:space="0" w:color="auto"/>
            </w:tcBorders>
            <w:tcMar>
              <w:left w:w="0" w:type="dxa"/>
              <w:right w:w="0" w:type="dxa"/>
            </w:tcMar>
          </w:tcPr>
          <w:p w:rsidR="008D4B5A" w:rsidRPr="001A020D" w:rsidRDefault="008D4B5A" w:rsidP="001A020D">
            <w:pPr>
              <w:widowControl/>
              <w:rPr>
                <w:rFonts w:ascii="ＭＳ Ｐ明朝" w:eastAsia="ＭＳ Ｐ明朝" w:hAnsi="ＭＳ Ｐ明朝" w:cs="ＭＳ Ｐゴシック"/>
                <w:kern w:val="0"/>
                <w:sz w:val="18"/>
                <w:szCs w:val="18"/>
              </w:rPr>
            </w:pPr>
          </w:p>
        </w:tc>
        <w:tc>
          <w:tcPr>
            <w:tcW w:w="2381" w:type="dxa"/>
            <w:tcBorders>
              <w:top w:val="nil"/>
              <w:left w:val="single" w:sz="4" w:space="0" w:color="auto"/>
              <w:bottom w:val="single" w:sz="4" w:space="0" w:color="auto"/>
              <w:right w:val="single" w:sz="4" w:space="0" w:color="auto"/>
            </w:tcBorders>
            <w:shd w:val="clear" w:color="auto" w:fill="auto"/>
            <w:hideMark/>
          </w:tcPr>
          <w:p w:rsidR="008D4B5A" w:rsidRPr="001A020D" w:rsidRDefault="008D4B5A" w:rsidP="001A020D">
            <w:pPr>
              <w:widowControl/>
              <w:rPr>
                <w:rFonts w:ascii="ＭＳ Ｐ明朝" w:eastAsia="ＭＳ Ｐ明朝" w:hAnsi="ＭＳ Ｐ明朝" w:cs="ＭＳ Ｐゴシック"/>
                <w:kern w:val="0"/>
                <w:sz w:val="18"/>
                <w:szCs w:val="18"/>
              </w:rPr>
            </w:pPr>
          </w:p>
        </w:tc>
        <w:tc>
          <w:tcPr>
            <w:tcW w:w="1020" w:type="dxa"/>
            <w:tcBorders>
              <w:top w:val="nil"/>
              <w:left w:val="nil"/>
              <w:bottom w:val="single" w:sz="4" w:space="0" w:color="auto"/>
              <w:right w:val="single" w:sz="4" w:space="0" w:color="auto"/>
            </w:tcBorders>
            <w:shd w:val="clear" w:color="auto" w:fill="auto"/>
            <w:hideMark/>
          </w:tcPr>
          <w:p w:rsidR="008D4B5A" w:rsidRPr="001A020D" w:rsidRDefault="008D4B5A" w:rsidP="001A020D">
            <w:pPr>
              <w:widowControl/>
              <w:rPr>
                <w:rFonts w:ascii="ＭＳ Ｐ明朝" w:eastAsia="ＭＳ Ｐ明朝" w:hAnsi="ＭＳ Ｐ明朝" w:cs="ＭＳ Ｐゴシック"/>
                <w:kern w:val="0"/>
                <w:sz w:val="18"/>
                <w:szCs w:val="18"/>
              </w:rPr>
            </w:pPr>
          </w:p>
        </w:tc>
      </w:tr>
    </w:tbl>
    <w:p w:rsidR="003E03BA" w:rsidRDefault="003E03BA" w:rsidP="003E03BA">
      <w:pPr>
        <w:topLinePunct/>
        <w:rPr>
          <w:rFonts w:asciiTheme="majorEastAsia" w:eastAsiaTheme="majorEastAsia" w:hAnsiTheme="majorEastAsia"/>
          <w:sz w:val="18"/>
        </w:rPr>
      </w:pPr>
    </w:p>
    <w:p w:rsidR="003E03BA" w:rsidRPr="003E03BA" w:rsidRDefault="003E03BA" w:rsidP="003E03BA">
      <w:pPr>
        <w:topLinePunct/>
        <w:rPr>
          <w:rFonts w:asciiTheme="majorEastAsia" w:eastAsiaTheme="majorEastAsia" w:hAnsiTheme="majorEastAsia"/>
          <w:sz w:val="18"/>
        </w:rPr>
      </w:pPr>
      <w:r w:rsidRPr="003E03BA">
        <w:rPr>
          <w:rFonts w:asciiTheme="majorEastAsia" w:eastAsiaTheme="majorEastAsia" w:hAnsiTheme="majorEastAsia" w:hint="eastAsia"/>
          <w:sz w:val="18"/>
        </w:rPr>
        <w:t>［配当時数］</w:t>
      </w:r>
      <w:r w:rsidRPr="003E03BA">
        <w:rPr>
          <w:rFonts w:asciiTheme="majorEastAsia" w:eastAsiaTheme="majorEastAsia" w:hAnsiTheme="majorEastAsia"/>
          <w:sz w:val="18"/>
        </w:rPr>
        <w:t>1</w:t>
      </w:r>
      <w:r w:rsidRPr="003E03BA">
        <w:rPr>
          <w:rFonts w:asciiTheme="majorEastAsia" w:eastAsiaTheme="majorEastAsia" w:hAnsiTheme="majorEastAsia" w:hint="eastAsia"/>
          <w:sz w:val="18"/>
        </w:rPr>
        <w:t>40時間（書写20時間を除く，全120時間）</w:t>
      </w:r>
    </w:p>
    <w:p w:rsidR="003E03BA" w:rsidRPr="003E03BA" w:rsidRDefault="003E03BA" w:rsidP="003E03BA">
      <w:pPr>
        <w:topLinePunct/>
        <w:rPr>
          <w:rFonts w:asciiTheme="majorEastAsia" w:eastAsiaTheme="majorEastAsia" w:hAnsiTheme="majorEastAsia"/>
          <w:sz w:val="18"/>
        </w:rPr>
      </w:pPr>
      <w:r w:rsidRPr="003E03BA">
        <w:rPr>
          <w:rFonts w:asciiTheme="majorEastAsia" w:eastAsiaTheme="majorEastAsia" w:hAnsiTheme="majorEastAsia" w:hint="eastAsia"/>
          <w:sz w:val="18"/>
        </w:rPr>
        <w:t>1．学校の授業で取り上げることが必要であると考えられる教材・学習活動：</w:t>
      </w:r>
      <w:r w:rsidR="0046349D">
        <w:rPr>
          <w:rFonts w:asciiTheme="majorEastAsia" w:eastAsiaTheme="majorEastAsia" w:hAnsiTheme="majorEastAsia" w:hint="eastAsia"/>
          <w:sz w:val="18"/>
        </w:rPr>
        <w:t>9</w:t>
      </w:r>
      <w:r w:rsidR="0046349D">
        <w:rPr>
          <w:rFonts w:asciiTheme="majorEastAsia" w:eastAsiaTheme="majorEastAsia" w:hAnsiTheme="majorEastAsia"/>
          <w:sz w:val="18"/>
        </w:rPr>
        <w:t>9</w:t>
      </w:r>
      <w:r w:rsidRPr="003E03BA">
        <w:rPr>
          <w:rFonts w:asciiTheme="majorEastAsia" w:eastAsiaTheme="majorEastAsia" w:hAnsiTheme="majorEastAsia" w:hint="eastAsia"/>
          <w:sz w:val="18"/>
        </w:rPr>
        <w:t>時間</w:t>
      </w:r>
    </w:p>
    <w:p w:rsidR="005E0C3B" w:rsidRPr="003E03BA" w:rsidRDefault="003E03BA" w:rsidP="003E03BA">
      <w:pPr>
        <w:topLinePunct/>
        <w:rPr>
          <w:rFonts w:asciiTheme="majorEastAsia" w:eastAsiaTheme="majorEastAsia" w:hAnsiTheme="majorEastAsia"/>
          <w:sz w:val="18"/>
        </w:rPr>
      </w:pPr>
      <w:r w:rsidRPr="003E03BA">
        <w:rPr>
          <w:rFonts w:asciiTheme="majorEastAsia" w:eastAsiaTheme="majorEastAsia" w:hAnsiTheme="majorEastAsia" w:hint="eastAsia"/>
          <w:sz w:val="18"/>
        </w:rPr>
        <w:t>2．学校の授業以外の場で学習が可能であると考えられる教材・学習活動：</w:t>
      </w:r>
      <w:r w:rsidR="0046349D">
        <w:rPr>
          <w:rFonts w:asciiTheme="majorEastAsia" w:eastAsiaTheme="majorEastAsia" w:hAnsiTheme="majorEastAsia" w:hint="eastAsia"/>
          <w:sz w:val="18"/>
        </w:rPr>
        <w:t>21</w:t>
      </w:r>
      <w:r w:rsidRPr="003E03BA">
        <w:rPr>
          <w:rFonts w:asciiTheme="majorEastAsia" w:eastAsiaTheme="majorEastAsia" w:hAnsiTheme="majorEastAsia" w:hint="eastAsia"/>
          <w:sz w:val="18"/>
        </w:rPr>
        <w:t>時間</w:t>
      </w:r>
    </w:p>
    <w:sectPr w:rsidR="005E0C3B" w:rsidRPr="003E03BA" w:rsidSect="0036474E">
      <w:pgSz w:w="11907" w:h="16840" w:code="9"/>
      <w:pgMar w:top="567" w:right="748" w:bottom="567" w:left="74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35" w:rsidRDefault="00DC1B35" w:rsidP="00341273">
      <w:r>
        <w:separator/>
      </w:r>
    </w:p>
  </w:endnote>
  <w:endnote w:type="continuationSeparator" w:id="0">
    <w:p w:rsidR="00DC1B35" w:rsidRDefault="00DC1B35" w:rsidP="0034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35" w:rsidRDefault="00DC1B35" w:rsidP="00341273">
      <w:r>
        <w:separator/>
      </w:r>
    </w:p>
  </w:footnote>
  <w:footnote w:type="continuationSeparator" w:id="0">
    <w:p w:rsidR="00DC1B35" w:rsidRDefault="00DC1B35" w:rsidP="00341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EA"/>
    <w:rsid w:val="00000A36"/>
    <w:rsid w:val="000025A9"/>
    <w:rsid w:val="00012697"/>
    <w:rsid w:val="00043233"/>
    <w:rsid w:val="00056CA4"/>
    <w:rsid w:val="00090922"/>
    <w:rsid w:val="000C3266"/>
    <w:rsid w:val="000E0CEB"/>
    <w:rsid w:val="001234DC"/>
    <w:rsid w:val="00142167"/>
    <w:rsid w:val="001469D9"/>
    <w:rsid w:val="00164900"/>
    <w:rsid w:val="001A020D"/>
    <w:rsid w:val="001D7C2A"/>
    <w:rsid w:val="001F3C0C"/>
    <w:rsid w:val="00200AB1"/>
    <w:rsid w:val="002159E3"/>
    <w:rsid w:val="00220536"/>
    <w:rsid w:val="002254CB"/>
    <w:rsid w:val="002326EB"/>
    <w:rsid w:val="002446FA"/>
    <w:rsid w:val="00256F6A"/>
    <w:rsid w:val="00270880"/>
    <w:rsid w:val="002A508F"/>
    <w:rsid w:val="002A7EEE"/>
    <w:rsid w:val="002B2FCC"/>
    <w:rsid w:val="002E50A9"/>
    <w:rsid w:val="003328D5"/>
    <w:rsid w:val="00341273"/>
    <w:rsid w:val="0036474E"/>
    <w:rsid w:val="00386E5D"/>
    <w:rsid w:val="003C5E1F"/>
    <w:rsid w:val="003E03BA"/>
    <w:rsid w:val="004349EA"/>
    <w:rsid w:val="0046127B"/>
    <w:rsid w:val="0046349D"/>
    <w:rsid w:val="004A082A"/>
    <w:rsid w:val="004A157A"/>
    <w:rsid w:val="004A69EA"/>
    <w:rsid w:val="004C65A2"/>
    <w:rsid w:val="004E2EA9"/>
    <w:rsid w:val="005137EA"/>
    <w:rsid w:val="0053035D"/>
    <w:rsid w:val="005336A8"/>
    <w:rsid w:val="0053563F"/>
    <w:rsid w:val="00550EE3"/>
    <w:rsid w:val="00570089"/>
    <w:rsid w:val="00577905"/>
    <w:rsid w:val="0058147C"/>
    <w:rsid w:val="00590ACD"/>
    <w:rsid w:val="00596772"/>
    <w:rsid w:val="005A6C7A"/>
    <w:rsid w:val="005C677B"/>
    <w:rsid w:val="005D289E"/>
    <w:rsid w:val="005E0C3B"/>
    <w:rsid w:val="005F4906"/>
    <w:rsid w:val="005F6A5D"/>
    <w:rsid w:val="00622BFC"/>
    <w:rsid w:val="00634D4F"/>
    <w:rsid w:val="00695A85"/>
    <w:rsid w:val="006A61A3"/>
    <w:rsid w:val="006D2FF2"/>
    <w:rsid w:val="006F13A1"/>
    <w:rsid w:val="00710F04"/>
    <w:rsid w:val="00711F12"/>
    <w:rsid w:val="00715106"/>
    <w:rsid w:val="00743D58"/>
    <w:rsid w:val="00764403"/>
    <w:rsid w:val="00776CAE"/>
    <w:rsid w:val="007839D6"/>
    <w:rsid w:val="007A406B"/>
    <w:rsid w:val="007A5B97"/>
    <w:rsid w:val="007B02E4"/>
    <w:rsid w:val="007B3011"/>
    <w:rsid w:val="007D0180"/>
    <w:rsid w:val="007F1E14"/>
    <w:rsid w:val="007F39C5"/>
    <w:rsid w:val="00813C5E"/>
    <w:rsid w:val="008408AE"/>
    <w:rsid w:val="008468CF"/>
    <w:rsid w:val="00867223"/>
    <w:rsid w:val="00895D8D"/>
    <w:rsid w:val="008C7F4F"/>
    <w:rsid w:val="008D4B5A"/>
    <w:rsid w:val="00916C50"/>
    <w:rsid w:val="00960447"/>
    <w:rsid w:val="0096458E"/>
    <w:rsid w:val="009A0FE6"/>
    <w:rsid w:val="009B72CE"/>
    <w:rsid w:val="009D35F5"/>
    <w:rsid w:val="00A5774D"/>
    <w:rsid w:val="00A871E7"/>
    <w:rsid w:val="00A91935"/>
    <w:rsid w:val="00AC52DC"/>
    <w:rsid w:val="00AC5E7F"/>
    <w:rsid w:val="00AC7C30"/>
    <w:rsid w:val="00AE63EE"/>
    <w:rsid w:val="00B24319"/>
    <w:rsid w:val="00B272C7"/>
    <w:rsid w:val="00B441AD"/>
    <w:rsid w:val="00B44D7E"/>
    <w:rsid w:val="00B501F0"/>
    <w:rsid w:val="00B53056"/>
    <w:rsid w:val="00B611E4"/>
    <w:rsid w:val="00B843BA"/>
    <w:rsid w:val="00BB3BA1"/>
    <w:rsid w:val="00BC334C"/>
    <w:rsid w:val="00BE7DD9"/>
    <w:rsid w:val="00C40430"/>
    <w:rsid w:val="00C52C71"/>
    <w:rsid w:val="00CA2359"/>
    <w:rsid w:val="00CB2E25"/>
    <w:rsid w:val="00CD79D7"/>
    <w:rsid w:val="00CE5C15"/>
    <w:rsid w:val="00D10BA9"/>
    <w:rsid w:val="00D16C01"/>
    <w:rsid w:val="00D326E6"/>
    <w:rsid w:val="00D337EF"/>
    <w:rsid w:val="00DA02DB"/>
    <w:rsid w:val="00DB2247"/>
    <w:rsid w:val="00DC1B35"/>
    <w:rsid w:val="00DE6BAA"/>
    <w:rsid w:val="00DF5ACB"/>
    <w:rsid w:val="00E53400"/>
    <w:rsid w:val="00E9153F"/>
    <w:rsid w:val="00EA58FB"/>
    <w:rsid w:val="00ED3089"/>
    <w:rsid w:val="00ED353A"/>
    <w:rsid w:val="00EE2B71"/>
    <w:rsid w:val="00EE5555"/>
    <w:rsid w:val="00EF79E0"/>
    <w:rsid w:val="00F1686D"/>
    <w:rsid w:val="00F25A05"/>
    <w:rsid w:val="00F42CFD"/>
    <w:rsid w:val="00F464E1"/>
    <w:rsid w:val="00F543EE"/>
    <w:rsid w:val="00FB1D7B"/>
    <w:rsid w:val="00FE592F"/>
    <w:rsid w:val="00FF1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CC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9EA"/>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4">
    <w:name w:val="header"/>
    <w:basedOn w:val="a"/>
    <w:link w:val="a5"/>
    <w:uiPriority w:val="99"/>
    <w:unhideWhenUsed/>
    <w:rsid w:val="00341273"/>
    <w:pPr>
      <w:tabs>
        <w:tab w:val="center" w:pos="4252"/>
        <w:tab w:val="right" w:pos="8504"/>
      </w:tabs>
      <w:snapToGrid w:val="0"/>
    </w:pPr>
  </w:style>
  <w:style w:type="character" w:customStyle="1" w:styleId="a5">
    <w:name w:val="ヘッダー (文字)"/>
    <w:basedOn w:val="a0"/>
    <w:link w:val="a4"/>
    <w:uiPriority w:val="99"/>
    <w:rsid w:val="00341273"/>
  </w:style>
  <w:style w:type="paragraph" w:styleId="a6">
    <w:name w:val="footer"/>
    <w:basedOn w:val="a"/>
    <w:link w:val="a7"/>
    <w:uiPriority w:val="99"/>
    <w:unhideWhenUsed/>
    <w:rsid w:val="00341273"/>
    <w:pPr>
      <w:tabs>
        <w:tab w:val="center" w:pos="4252"/>
        <w:tab w:val="right" w:pos="8504"/>
      </w:tabs>
      <w:snapToGrid w:val="0"/>
    </w:pPr>
  </w:style>
  <w:style w:type="character" w:customStyle="1" w:styleId="a7">
    <w:name w:val="フッター (文字)"/>
    <w:basedOn w:val="a0"/>
    <w:link w:val="a6"/>
    <w:uiPriority w:val="99"/>
    <w:rsid w:val="0034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5248">
      <w:bodyDiv w:val="1"/>
      <w:marLeft w:val="0"/>
      <w:marRight w:val="0"/>
      <w:marTop w:val="0"/>
      <w:marBottom w:val="0"/>
      <w:divBdr>
        <w:top w:val="none" w:sz="0" w:space="0" w:color="auto"/>
        <w:left w:val="none" w:sz="0" w:space="0" w:color="auto"/>
        <w:bottom w:val="none" w:sz="0" w:space="0" w:color="auto"/>
        <w:right w:val="none" w:sz="0" w:space="0" w:color="auto"/>
      </w:divBdr>
    </w:div>
    <w:div w:id="1278834105">
      <w:bodyDiv w:val="1"/>
      <w:marLeft w:val="0"/>
      <w:marRight w:val="0"/>
      <w:marTop w:val="0"/>
      <w:marBottom w:val="0"/>
      <w:divBdr>
        <w:top w:val="none" w:sz="0" w:space="0" w:color="auto"/>
        <w:left w:val="none" w:sz="0" w:space="0" w:color="auto"/>
        <w:bottom w:val="none" w:sz="0" w:space="0" w:color="auto"/>
        <w:right w:val="none" w:sz="0" w:space="0" w:color="auto"/>
      </w:divBdr>
    </w:div>
    <w:div w:id="1521966894">
      <w:bodyDiv w:val="1"/>
      <w:marLeft w:val="0"/>
      <w:marRight w:val="0"/>
      <w:marTop w:val="0"/>
      <w:marBottom w:val="0"/>
      <w:divBdr>
        <w:top w:val="none" w:sz="0" w:space="0" w:color="auto"/>
        <w:left w:val="none" w:sz="0" w:space="0" w:color="auto"/>
        <w:bottom w:val="none" w:sz="0" w:space="0" w:color="auto"/>
        <w:right w:val="none" w:sz="0" w:space="0" w:color="auto"/>
      </w:divBdr>
    </w:div>
    <w:div w:id="1626036902">
      <w:bodyDiv w:val="1"/>
      <w:marLeft w:val="0"/>
      <w:marRight w:val="0"/>
      <w:marTop w:val="0"/>
      <w:marBottom w:val="0"/>
      <w:divBdr>
        <w:top w:val="none" w:sz="0" w:space="0" w:color="auto"/>
        <w:left w:val="none" w:sz="0" w:space="0" w:color="auto"/>
        <w:bottom w:val="none" w:sz="0" w:space="0" w:color="auto"/>
        <w:right w:val="none" w:sz="0" w:space="0" w:color="auto"/>
      </w:divBdr>
    </w:div>
    <w:div w:id="1664699120">
      <w:bodyDiv w:val="1"/>
      <w:marLeft w:val="0"/>
      <w:marRight w:val="0"/>
      <w:marTop w:val="0"/>
      <w:marBottom w:val="0"/>
      <w:divBdr>
        <w:top w:val="none" w:sz="0" w:space="0" w:color="auto"/>
        <w:left w:val="none" w:sz="0" w:space="0" w:color="auto"/>
        <w:bottom w:val="none" w:sz="0" w:space="0" w:color="auto"/>
        <w:right w:val="none" w:sz="0" w:space="0" w:color="auto"/>
      </w:divBdr>
    </w:div>
    <w:div w:id="17801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9609-DD70-42F0-B892-EBEEE706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2766</Words>
  <Characters>15768</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2020-07-09T04:07:00Z</dcterms:created>
  <dcterms:modified xsi:type="dcterms:W3CDTF">2020-07-09T07:30:00Z</dcterms:modified>
</cp:coreProperties>
</file>