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4BF5F" w14:textId="35B59839" w:rsidR="003F4EBE" w:rsidRPr="009C77B2" w:rsidRDefault="003F4EBE" w:rsidP="009C77B2">
      <w:pPr>
        <w:suppressAutoHyphens/>
        <w:spacing w:line="358" w:lineRule="exact"/>
        <w:ind w:left="400" w:hanging="400"/>
        <w:jc w:val="left"/>
        <w:textAlignment w:val="baseline"/>
        <w:rPr>
          <w:rFonts w:ascii="ＭＳ 明朝" w:eastAsia="ＭＳ 明朝" w:hAnsi="Times New Roman" w:cs="Times New Roman"/>
          <w:color w:val="000000"/>
          <w:kern w:val="0"/>
          <w:sz w:val="20"/>
          <w:szCs w:val="20"/>
        </w:rPr>
      </w:pPr>
      <w:bookmarkStart w:id="0" w:name="_GoBack"/>
      <w:bookmarkEnd w:id="0"/>
      <w:r w:rsidRPr="009C77B2">
        <w:rPr>
          <w:rFonts w:ascii="ＭＳ 明朝" w:eastAsia="ＭＳ ゴシック" w:hAnsi="Times New Roman" w:cs="ＭＳ ゴシック" w:hint="eastAsia"/>
          <w:color w:val="000000"/>
          <w:kern w:val="0"/>
          <w:sz w:val="20"/>
          <w:szCs w:val="20"/>
        </w:rPr>
        <w:t>人類による環境への影響</w:t>
      </w:r>
      <w:r w:rsidR="009C77B2" w:rsidRPr="009C77B2">
        <w:rPr>
          <w:rFonts w:ascii="ＭＳ 明朝" w:eastAsia="ＭＳ ゴシック" w:hAnsi="Times New Roman" w:cs="ＭＳ ゴシック" w:hint="eastAsia"/>
          <w:color w:val="000000"/>
          <w:kern w:val="0"/>
          <w:sz w:val="20"/>
          <w:szCs w:val="20"/>
        </w:rPr>
        <w:t xml:space="preserve">　</w:t>
      </w:r>
      <w:r w:rsidR="009C77B2" w:rsidRPr="009C77B2">
        <w:rPr>
          <w:rFonts w:ascii="ＭＳ 明朝" w:eastAsia="ＭＳ ゴシック" w:hAnsi="Times New Roman" w:cs="ＭＳ ゴシック" w:hint="eastAsia"/>
          <w:color w:val="000000"/>
          <w:kern w:val="0"/>
          <w:sz w:val="20"/>
          <w:szCs w:val="20"/>
          <w:bdr w:val="single" w:sz="4" w:space="0" w:color="auto"/>
        </w:rPr>
        <w:t>発展問題</w:t>
      </w:r>
    </w:p>
    <w:p w14:paraId="6DEE662B" w14:textId="77777777" w:rsidR="003F4EBE" w:rsidRPr="003F4EBE" w:rsidRDefault="003F4EBE" w:rsidP="003F4EBE">
      <w:pPr>
        <w:suppressAutoHyphens/>
        <w:spacing w:line="358" w:lineRule="exact"/>
        <w:ind w:left="400" w:hanging="400"/>
        <w:textAlignment w:val="baseline"/>
        <w:rPr>
          <w:rFonts w:ascii="ＭＳ 明朝" w:eastAsia="ＭＳ 明朝" w:hAnsi="Times New Roman" w:cs="Times New Roman"/>
          <w:color w:val="000000"/>
          <w:kern w:val="0"/>
          <w:sz w:val="20"/>
          <w:szCs w:val="20"/>
        </w:rPr>
      </w:pPr>
    </w:p>
    <w:p w14:paraId="6DD26479" w14:textId="39F6193F" w:rsidR="003F4EBE" w:rsidRPr="003F4EBE" w:rsidRDefault="003F4EBE" w:rsidP="003F4EBE">
      <w:pPr>
        <w:suppressAutoHyphens/>
        <w:spacing w:line="358" w:lineRule="exact"/>
        <w:ind w:left="400" w:hanging="400"/>
        <w:textAlignment w:val="baseline"/>
        <w:rPr>
          <w:rFonts w:ascii="ＭＳ 明朝" w:eastAsia="ＭＳ 明朝" w:hAnsi="Times New Roman" w:cs="Times New Roman"/>
          <w:color w:val="000000"/>
          <w:kern w:val="0"/>
          <w:sz w:val="20"/>
          <w:szCs w:val="20"/>
        </w:rPr>
      </w:pPr>
      <w:r>
        <w:rPr>
          <w:rFonts w:ascii="ＭＳ 明朝" w:eastAsia="ＭＳ ゴシック" w:hAnsi="Times New Roman" w:cs="ＭＳ ゴシック" w:hint="eastAsia"/>
          <w:color w:val="000000"/>
          <w:kern w:val="0"/>
          <w:sz w:val="20"/>
          <w:szCs w:val="20"/>
        </w:rPr>
        <w:t>［</w:t>
      </w:r>
      <w:r w:rsidRPr="003F4EBE">
        <w:rPr>
          <w:rFonts w:ascii="ＭＳ 明朝" w:eastAsia="ＭＳ ゴシック" w:hAnsi="Times New Roman" w:cs="ＭＳ ゴシック" w:hint="eastAsia"/>
          <w:color w:val="000000"/>
          <w:kern w:val="0"/>
          <w:sz w:val="20"/>
          <w:szCs w:val="20"/>
        </w:rPr>
        <w:t xml:space="preserve">　</w:t>
      </w:r>
      <w:r>
        <w:rPr>
          <w:rFonts w:ascii="ＭＳ 明朝" w:eastAsia="ＭＳ ゴシック" w:hAnsi="Times New Roman" w:cs="ＭＳ ゴシック" w:hint="eastAsia"/>
          <w:color w:val="000000"/>
          <w:kern w:val="0"/>
          <w:sz w:val="20"/>
          <w:szCs w:val="20"/>
        </w:rPr>
        <w:t>］</w:t>
      </w:r>
      <w:r w:rsidRPr="003F4EBE">
        <w:rPr>
          <w:rFonts w:ascii="ＭＳ 明朝" w:eastAsia="ＭＳ ゴシック" w:hAnsi="Times New Roman" w:cs="ＭＳ ゴシック" w:hint="eastAsia"/>
          <w:color w:val="000000"/>
          <w:kern w:val="0"/>
          <w:sz w:val="20"/>
          <w:szCs w:val="20"/>
        </w:rPr>
        <w:t xml:space="preserve">次の文章を読んで、後の問いに答えよ。　</w:t>
      </w:r>
    </w:p>
    <w:p w14:paraId="3B6562AE" w14:textId="77777777" w:rsidR="003F4EBE" w:rsidRPr="003F4EBE" w:rsidRDefault="003F4EBE" w:rsidP="003F4EBE">
      <w:pPr>
        <w:suppressAutoHyphens/>
        <w:spacing w:line="358" w:lineRule="exact"/>
        <w:ind w:left="400" w:hanging="400"/>
        <w:textAlignment w:val="baseline"/>
        <w:rPr>
          <w:rFonts w:ascii="ＭＳ 明朝" w:eastAsia="ＭＳ 明朝" w:hAnsi="Times New Roman" w:cs="Times New Roman"/>
          <w:color w:val="000000"/>
          <w:kern w:val="0"/>
          <w:sz w:val="20"/>
          <w:szCs w:val="20"/>
        </w:rPr>
      </w:pPr>
    </w:p>
    <w:p w14:paraId="359D9DCE" w14:textId="718B2FFB" w:rsidR="003F4EBE" w:rsidRPr="003F4EBE" w:rsidRDefault="003F4EBE" w:rsidP="003F4EBE">
      <w:pPr>
        <w:suppressAutoHyphens/>
        <w:spacing w:line="358" w:lineRule="exact"/>
        <w:textAlignment w:val="baseline"/>
        <w:rPr>
          <w:rFonts w:ascii="ＭＳ 明朝" w:eastAsia="ＭＳ 明朝" w:hAnsi="Times New Roman" w:cs="Times New Roman"/>
          <w:kern w:val="0"/>
          <w:sz w:val="20"/>
          <w:szCs w:val="20"/>
        </w:rPr>
      </w:pPr>
      <w:r w:rsidRPr="003F4EBE">
        <w:rPr>
          <w:rFonts w:ascii="ＭＳ 明朝" w:eastAsia="ＭＳ 明朝" w:hAnsi="ＭＳ 明朝" w:cs="ＭＳ 明朝" w:hint="eastAsia"/>
          <w:color w:val="000000"/>
          <w:kern w:val="0"/>
          <w:sz w:val="20"/>
          <w:szCs w:val="20"/>
        </w:rPr>
        <w:t xml:space="preserve">　新石器時代、ステップで大型動物を狩りながら生活した人々の一部は、やがて農耕と牧畜にその活路を見いだすにあたって、生活の場としてなじんできたステップの生態系から主な栽培・飼育の対象として麦と牛を選んだ。農業</w:t>
      </w:r>
      <w:r w:rsidR="00AA76B7">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AA76B7" w:rsidRPr="00AA76B7">
              <w:rPr>
                <w:rFonts w:ascii="ＭＳ 明朝" w:eastAsia="ＭＳ 明朝" w:hAnsi="ＭＳ 明朝" w:cs="ＭＳ 明朝"/>
                <w:color w:val="000000"/>
                <w:kern w:val="0"/>
                <w:sz w:val="10"/>
                <w:szCs w:val="20"/>
              </w:rPr>
              <w:t xml:space="preserve">　ａ</w:t>
            </w:r>
          </w:rt>
          <w:rubyBase>
            <w:r w:rsidR="00AA76B7">
              <w:rPr>
                <w:rFonts w:ascii="ＭＳ 明朝" w:eastAsia="ＭＳ 明朝" w:hAnsi="ＭＳ 明朝" w:cs="ＭＳ 明朝"/>
                <w:color w:val="000000"/>
                <w:kern w:val="0"/>
                <w:sz w:val="20"/>
                <w:szCs w:val="20"/>
              </w:rPr>
              <w:t>、</w:t>
            </w:r>
          </w:rubyBase>
        </w:ruby>
      </w:r>
      <w:r w:rsidR="00AA76B7" w:rsidRPr="00AA76B7">
        <w:rPr>
          <w:rFonts w:ascii="ＭＳ 明朝" w:eastAsia="ＭＳ 明朝" w:hAnsi="ＭＳ 明朝" w:cs="ＭＳ 明朝" w:hint="eastAsia"/>
          <w:color w:val="000000"/>
          <w:kern w:val="0"/>
          <w:sz w:val="20"/>
          <w:szCs w:val="20"/>
          <w:u w:val="double"/>
        </w:rPr>
        <w:t>ボクチク</w:t>
      </w:r>
      <w:r w:rsidRPr="003F4EBE">
        <w:rPr>
          <w:rFonts w:ascii="ＭＳ 明朝" w:eastAsia="ＭＳ 明朝" w:hAnsi="ＭＳ 明朝" w:cs="ＭＳ 明朝" w:hint="eastAsia"/>
          <w:color w:val="000000"/>
          <w:kern w:val="0"/>
          <w:sz w:val="20"/>
          <w:szCs w:val="20"/>
        </w:rPr>
        <w:t>、植林など、生物資源生産の強力な技術を着実に発達させたそのグループは、自然の生態系を積極的にその目的に</w:t>
      </w:r>
      <w:r w:rsidRPr="003F4EBE">
        <w:rPr>
          <w:rFonts w:ascii="ＭＳ 明朝" w:eastAsia="ＭＳ 明朝" w:hAnsi="Times New Roman" w:cs="Times New Roman"/>
          <w:kern w:val="0"/>
          <w:sz w:val="20"/>
          <w:szCs w:val="20"/>
        </w:rPr>
        <w:ruby>
          <w:rubyPr>
            <w:rubyAlign w:val="center"/>
            <w:hps w:val="10"/>
            <w:hpsRaise w:val="18"/>
            <w:hpsBaseText w:val="20"/>
            <w:lid w:val="ja-JP"/>
          </w:rubyPr>
          <w:rt>
            <w:r w:rsidR="003F4EBE" w:rsidRPr="003F4EBE">
              <w:rPr>
                <w:rFonts w:ascii="ＭＳ 明朝" w:eastAsia="ＭＳ 明朝" w:hAnsi="ＭＳ 明朝" w:cs="Times New Roman" w:hint="eastAsia"/>
                <w:kern w:val="0"/>
                <w:sz w:val="10"/>
                <w:szCs w:val="20"/>
              </w:rPr>
              <w:t>かな</w:t>
            </w:r>
          </w:rt>
          <w:rubyBase>
            <w:r w:rsidR="003F4EBE" w:rsidRPr="003F4EBE">
              <w:rPr>
                <w:rFonts w:ascii="ＭＳ 明朝" w:eastAsia="ＭＳ 明朝" w:hAnsi="Times New Roman" w:cs="Times New Roman" w:hint="eastAsia"/>
                <w:kern w:val="0"/>
                <w:sz w:val="20"/>
                <w:szCs w:val="20"/>
              </w:rPr>
              <w:t>適</w:t>
            </w:r>
          </w:rubyBase>
        </w:ruby>
      </w:r>
      <w:r w:rsidR="00AA76B7">
        <w:rPr>
          <w:rFonts w:ascii="ＭＳ 明朝" w:eastAsia="ＭＳ 明朝" w:hAnsi="Times New Roman" w:cs="Times New Roman" w:hint="eastAsia"/>
          <w:kern w:val="0"/>
          <w:sz w:val="20"/>
          <w:szCs w:val="20"/>
        </w:rPr>
        <w:t>う</w:t>
      </w:r>
      <w:r w:rsidRPr="003F4EBE">
        <w:rPr>
          <w:rFonts w:ascii="ＭＳ 明朝" w:eastAsia="ＭＳ 明朝" w:hAnsi="ＭＳ 明朝" w:cs="ＭＳ 明朝" w:hint="eastAsia"/>
          <w:color w:val="000000"/>
          <w:kern w:val="0"/>
          <w:sz w:val="20"/>
          <w:szCs w:val="20"/>
        </w:rPr>
        <w:t>人工生態系へと変化させていった。人工生態系はその面積</w:t>
      </w:r>
      <w:r w:rsidR="00AA76B7">
        <w:rPr>
          <w:rFonts w:ascii="ＭＳ 明朝" w:eastAsia="ＭＳ 明朝" w:hAnsi="Times New Roman" w:cs="Times New Roman" w:hint="eastAsia"/>
          <w:kern w:val="0"/>
          <w:sz w:val="20"/>
          <w:szCs w:val="20"/>
        </w:rPr>
        <w:t>を</w:t>
      </w:r>
      <w:r w:rsidRPr="003F4EBE">
        <w:rPr>
          <w:rFonts w:ascii="ＭＳ 明朝" w:eastAsia="ＭＳ 明朝" w:hAnsi="ＭＳ 明朝" w:cs="ＭＳ 明朝" w:hint="eastAsia"/>
          <w:color w:val="000000"/>
          <w:kern w:val="0"/>
          <w:sz w:val="20"/>
          <w:szCs w:val="20"/>
        </w:rPr>
        <w:t>指数関数的に拡大し、二十世紀にはその速度はいっそう加速した。</w:t>
      </w:r>
    </w:p>
    <w:p w14:paraId="7ABBBE9A" w14:textId="309FF697"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しかし、人工生態系は少数の種類の作物、家畜、材木及びヒトのいずれも高密度の個体群からなる単純な生態系であり</w:t>
      </w:r>
      <w:r w:rsidR="006010FD">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6010FD" w:rsidRPr="006010FD">
              <w:rPr>
                <w:rFonts w:ascii="ＭＳ 明朝" w:eastAsia="ＭＳ 明朝" w:hAnsi="ＭＳ 明朝" w:cs="ＭＳ 明朝"/>
                <w:color w:val="000000"/>
                <w:kern w:val="0"/>
                <w:sz w:val="10"/>
                <w:szCs w:val="20"/>
              </w:rPr>
              <w:t xml:space="preserve">　１</w:t>
            </w:r>
          </w:rt>
          <w:rubyBase>
            <w:r w:rsidR="006010FD">
              <w:rPr>
                <w:rFonts w:ascii="ＭＳ 明朝" w:eastAsia="ＭＳ 明朝" w:hAnsi="ＭＳ 明朝" w:cs="ＭＳ 明朝"/>
                <w:color w:val="000000"/>
                <w:kern w:val="0"/>
                <w:sz w:val="20"/>
                <w:szCs w:val="20"/>
              </w:rPr>
              <w:t>、</w:t>
            </w:r>
          </w:rubyBase>
        </w:ruby>
      </w:r>
      <w:r w:rsidRPr="006010FD">
        <w:rPr>
          <w:rFonts w:ascii="ＭＳ 明朝" w:eastAsia="ＭＳ 明朝" w:hAnsi="ＭＳ 明朝" w:cs="ＭＳ 明朝" w:hint="eastAsia"/>
          <w:color w:val="000000"/>
          <w:kern w:val="0"/>
          <w:sz w:val="20"/>
          <w:szCs w:val="20"/>
          <w:u w:val="single"/>
        </w:rPr>
        <w:t>害虫の大発生や疫病の流行をもたらしやすい</w:t>
      </w:r>
      <w:r w:rsidRPr="003F4EBE">
        <w:rPr>
          <w:rFonts w:ascii="ＭＳ 明朝" w:eastAsia="ＭＳ 明朝" w:hAnsi="ＭＳ 明朝" w:cs="ＭＳ 明朝" w:hint="eastAsia"/>
          <w:color w:val="000000"/>
          <w:kern w:val="0"/>
          <w:sz w:val="20"/>
          <w:szCs w:val="20"/>
        </w:rPr>
        <w:t>。このような問題に対する征服型戦略による戦術とは、これら生物資源をめぐる競争者や寄生者に対しては、</w:t>
      </w:r>
      <w:r w:rsidRPr="003F4EBE">
        <w:rPr>
          <w:rFonts w:ascii="ＭＳ 明朝" w:eastAsia="ＭＳ 明朝" w:hAnsi="ＭＳ 明朝" w:cs="ＭＳ 明朝" w:hint="eastAsia"/>
          <w:color w:val="000000"/>
          <w:kern w:val="0"/>
          <w:sz w:val="20"/>
          <w:szCs w:val="20"/>
          <w:u w:color="000000"/>
        </w:rPr>
        <w:t>あくまでも</w:t>
      </w:r>
      <w:r w:rsidRPr="003F4EBE">
        <w:rPr>
          <w:rFonts w:ascii="ＭＳ 明朝" w:eastAsia="ＭＳ 明朝" w:hAnsi="ＭＳ 明朝" w:cs="ＭＳ 明朝" w:hint="eastAsia"/>
          <w:color w:val="000000"/>
          <w:kern w:val="0"/>
          <w:sz w:val="20"/>
          <w:szCs w:val="20"/>
        </w:rPr>
        <w:t>戦いを挑み、力で克服することである。二十世紀になるとその戦いでは、農薬や化学肥料などの化学的手段が主要な武器となった。しかし、化学的攻撃に対しては、短い時間で世代の交代が起こる害虫や雑草は短期間のうちに抵抗性を進化させ、ヒトはさらに強力な化学的な武器を開発せざるをえなくなる。</w:t>
      </w:r>
    </w:p>
    <w:p w14:paraId="0F8C00D3" w14:textId="3969913B" w:rsidR="003F4EBE" w:rsidRPr="003F4EBE" w:rsidRDefault="003F4EBE" w:rsidP="003F4EBE">
      <w:pPr>
        <w:suppressAutoHyphens/>
        <w:spacing w:line="358" w:lineRule="exact"/>
        <w:jc w:val="lef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そのような化学的な武器を使用した軍拡競争において手づまり状態</w:t>
      </w:r>
      <w:r w:rsidR="00AA76B7">
        <w:rPr>
          <w:rFonts w:ascii="ＭＳ 明朝" w:eastAsia="ＭＳ 明朝" w:hAnsi="Times New Roman" w:cs="Times New Roman" w:hint="eastAsia"/>
          <w:kern w:val="0"/>
          <w:sz w:val="20"/>
          <w:szCs w:val="20"/>
        </w:rPr>
        <w:t>に陥</w:t>
      </w:r>
      <w:r w:rsidRPr="003F4EBE">
        <w:rPr>
          <w:rFonts w:ascii="ＭＳ 明朝" w:eastAsia="ＭＳ 明朝" w:hAnsi="ＭＳ 明朝" w:cs="ＭＳ 明朝" w:hint="eastAsia"/>
          <w:color w:val="000000"/>
          <w:kern w:val="0"/>
          <w:sz w:val="20"/>
          <w:szCs w:val="20"/>
        </w:rPr>
        <w:t>るのは、必ずヒトの側である。世代時間が短く数の多い生物は、新たな薬剤に対して必ず短期間のうちに抵抗性を進化させるのに比べて、薬剤の毒の作用は、害虫や雑草だけでなく、ヒト自らも含め生物一般に広く作用するからだ。今日の日本でも起こり始めている</w:t>
      </w:r>
      <w:r w:rsidR="004E5186" w:rsidRPr="003F4EBE">
        <w:rPr>
          <w:rFonts w:ascii="ＭＳ 明朝" w:eastAsia="ＭＳ 明朝" w:hAnsi="Times New Roman" w:cs="Times New Roman" w:hint="eastAsia"/>
          <w:kern w:val="0"/>
          <w:sz w:val="20"/>
          <w:szCs w:val="20"/>
        </w:rPr>
        <w:t>、</w:t>
      </w:r>
      <w:r w:rsidRPr="003F4EBE">
        <w:rPr>
          <w:rFonts w:ascii="ＭＳ 明朝" w:eastAsia="ＭＳ 明朝" w:hAnsi="ＭＳ 明朝" w:cs="ＭＳ 明朝" w:hint="eastAsia"/>
          <w:color w:val="000000"/>
          <w:kern w:val="0"/>
          <w:sz w:val="20"/>
          <w:szCs w:val="20"/>
        </w:rPr>
        <w:t>水道水が何百種類もの農薬で汚染されているといった事態は、軍拡の行き着くところ敵味方見境のない攻撃であるという、当然の事態を意味している。</w:t>
      </w:r>
    </w:p>
    <w:p w14:paraId="09086144" w14:textId="7B736649" w:rsidR="003F4EBE" w:rsidRPr="003F4EBE" w:rsidRDefault="003F4EBE" w:rsidP="003F4EBE">
      <w:pPr>
        <w:suppressAutoHyphens/>
        <w:spacing w:line="358" w:lineRule="exact"/>
        <w:jc w:val="lef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病気をもたらす細菌やウイルスなどの寄生者との関係で</w:t>
      </w:r>
      <w:r w:rsidR="006010FD">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6010FD" w:rsidRPr="006010FD">
              <w:rPr>
                <w:rFonts w:ascii="ＭＳ 明朝" w:eastAsia="ＭＳ 明朝" w:hAnsi="ＭＳ 明朝" w:cs="ＭＳ 明朝"/>
                <w:color w:val="000000"/>
                <w:kern w:val="0"/>
                <w:sz w:val="10"/>
                <w:szCs w:val="20"/>
              </w:rPr>
              <w:t xml:space="preserve">　２</w:t>
            </w:r>
          </w:rt>
          <w:rubyBase>
            <w:r w:rsidR="006010FD">
              <w:rPr>
                <w:rFonts w:ascii="ＭＳ 明朝" w:eastAsia="ＭＳ 明朝" w:hAnsi="ＭＳ 明朝" w:cs="ＭＳ 明朝"/>
                <w:color w:val="000000"/>
                <w:kern w:val="0"/>
                <w:sz w:val="20"/>
                <w:szCs w:val="20"/>
              </w:rPr>
              <w:t>も</w:t>
            </w:r>
          </w:rubyBase>
        </w:ruby>
      </w:r>
      <w:r w:rsidRPr="006010FD">
        <w:rPr>
          <w:rFonts w:ascii="ＭＳ 明朝" w:eastAsia="ＭＳ 明朝" w:hAnsi="ＭＳ 明朝" w:cs="ＭＳ 明朝" w:hint="eastAsia"/>
          <w:color w:val="000000"/>
          <w:kern w:val="0"/>
          <w:sz w:val="20"/>
          <w:szCs w:val="20"/>
          <w:u w:val="single"/>
        </w:rPr>
        <w:t>同様である</w:t>
      </w:r>
      <w:r w:rsidRPr="003F4EBE">
        <w:rPr>
          <w:rFonts w:ascii="ＭＳ 明朝" w:eastAsia="ＭＳ 明朝" w:hAnsi="ＭＳ 明朝" w:cs="ＭＳ 明朝" w:hint="eastAsia"/>
          <w:color w:val="000000"/>
          <w:kern w:val="0"/>
          <w:sz w:val="20"/>
          <w:szCs w:val="20"/>
        </w:rPr>
        <w:t>。多剤耐性菌が進化して抗生物質が効かなくなり、抗ウイルス剤もその有効性を失いつつある。一方で</w:t>
      </w:r>
      <w:r w:rsidR="004E5186" w:rsidRPr="003F4EBE">
        <w:rPr>
          <w:rFonts w:ascii="ＭＳ 明朝" w:eastAsia="ＭＳ 明朝" w:hAnsi="Times New Roman" w:cs="Times New Roman" w:hint="eastAsia"/>
          <w:kern w:val="0"/>
          <w:sz w:val="20"/>
          <w:szCs w:val="20"/>
        </w:rPr>
        <w:t>、</w:t>
      </w:r>
      <w:r w:rsidR="004E5186">
        <w:rPr>
          <w:rFonts w:ascii="ＭＳ 明朝" w:eastAsia="ＭＳ 明朝" w:hAnsi="ＭＳ 明朝" w:cs="ＭＳ 明朝" w:hint="eastAsia"/>
          <w:color w:val="000000"/>
          <w:kern w:val="0"/>
          <w:sz w:val="20"/>
          <w:szCs w:val="20"/>
          <w:u w:color="000000"/>
        </w:rPr>
        <w:t>厄介</w:t>
      </w:r>
      <w:r w:rsidRPr="003F4EBE">
        <w:rPr>
          <w:rFonts w:ascii="ＭＳ 明朝" w:eastAsia="ＭＳ 明朝" w:hAnsi="ＭＳ 明朝" w:cs="ＭＳ 明朝" w:hint="eastAsia"/>
          <w:color w:val="000000"/>
          <w:kern w:val="0"/>
          <w:sz w:val="20"/>
          <w:szCs w:val="20"/>
        </w:rPr>
        <w:t>な病気の新規出現も相次いでおり、細菌やウイルスとの戦いでも人類は苦境に立たされている。遺伝子組み換え技術</w:t>
      </w:r>
      <w:r w:rsidR="00AA76B7">
        <w:rPr>
          <w:rFonts w:ascii="ＭＳ 明朝" w:eastAsia="ＭＳ 明朝" w:hAnsi="Times New Roman" w:cs="Times New Roman"/>
          <w:kern w:val="0"/>
          <w:sz w:val="20"/>
          <w:szCs w:val="20"/>
        </w:rPr>
        <w:ruby>
          <w:rubyPr>
            <w:rubyAlign w:val="distributeSpace"/>
            <w:hps w:val="10"/>
            <w:hpsRaise w:val="18"/>
            <w:hpsBaseText w:val="20"/>
            <w:lid w:val="ja-JP"/>
          </w:rubyPr>
          <w:rt>
            <w:r w:rsidR="00AA76B7" w:rsidRPr="00AA76B7">
              <w:rPr>
                <w:rFonts w:ascii="ＭＳ 明朝" w:eastAsia="ＭＳ 明朝" w:hAnsi="ＭＳ 明朝" w:cs="Times New Roman" w:hint="eastAsia"/>
                <w:kern w:val="0"/>
                <w:sz w:val="10"/>
                <w:szCs w:val="20"/>
              </w:rPr>
              <w:t xml:space="preserve">　ｂ</w:t>
            </w:r>
          </w:rt>
          <w:rubyBase>
            <w:r w:rsidR="00AA76B7">
              <w:rPr>
                <w:rFonts w:ascii="ＭＳ 明朝" w:eastAsia="ＭＳ 明朝" w:hAnsi="Times New Roman" w:cs="Times New Roman" w:hint="eastAsia"/>
                <w:kern w:val="0"/>
                <w:sz w:val="20"/>
                <w:szCs w:val="20"/>
              </w:rPr>
              <w:t>の</w:t>
            </w:r>
          </w:rubyBase>
        </w:ruby>
      </w:r>
      <w:r w:rsidR="00AA76B7" w:rsidRPr="00AA76B7">
        <w:rPr>
          <w:rFonts w:ascii="ＭＳ 明朝" w:eastAsia="ＭＳ 明朝" w:hAnsi="Times New Roman" w:cs="Times New Roman" w:hint="eastAsia"/>
          <w:kern w:val="0"/>
          <w:sz w:val="20"/>
          <w:szCs w:val="20"/>
          <w:u w:val="double"/>
        </w:rPr>
        <w:t>コウハン</w:t>
      </w:r>
      <w:r w:rsidRPr="003F4EBE">
        <w:rPr>
          <w:rFonts w:ascii="ＭＳ 明朝" w:eastAsia="ＭＳ 明朝" w:hAnsi="ＭＳ 明朝" w:cs="ＭＳ 明朝" w:hint="eastAsia"/>
          <w:color w:val="000000"/>
          <w:kern w:val="0"/>
          <w:sz w:val="20"/>
          <w:szCs w:val="20"/>
        </w:rPr>
        <w:t>な利用が、新規ウイルスの出現</w:t>
      </w:r>
      <w:r w:rsidR="004E5186">
        <w:rPr>
          <w:rFonts w:ascii="ＭＳ 明朝" w:eastAsia="ＭＳ 明朝" w:hAnsi="ＭＳ 明朝" w:cs="ＭＳ 明朝" w:hint="eastAsia"/>
          <w:color w:val="000000"/>
          <w:kern w:val="0"/>
          <w:sz w:val="20"/>
          <w:szCs w:val="20"/>
        </w:rPr>
        <w:t>を促</w:t>
      </w:r>
      <w:r w:rsidRPr="003F4EBE">
        <w:rPr>
          <w:rFonts w:ascii="ＭＳ 明朝" w:eastAsia="ＭＳ 明朝" w:hAnsi="ＭＳ 明朝" w:cs="ＭＳ 明朝" w:hint="eastAsia"/>
          <w:color w:val="000000"/>
          <w:kern w:val="0"/>
          <w:sz w:val="20"/>
          <w:szCs w:val="20"/>
        </w:rPr>
        <w:t>すおそれもあると考える研究者もいる。</w:t>
      </w:r>
    </w:p>
    <w:p w14:paraId="2188338A" w14:textId="175BC3E1"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二十世紀の半ば過ぎまで、万能のごとく</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けん</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喧</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でん</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伝</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rPr>
        <w:t>された化学合成物質ではあるが、最後の四半世紀には</w:t>
      </w:r>
      <w:r w:rsidR="00AA76B7">
        <w:rPr>
          <w:rFonts w:ascii="ＭＳ 明朝" w:eastAsia="ＭＳ 明朝" w:hAnsi="ＭＳ 明朝" w:cs="ＭＳ 明朝" w:hint="eastAsia"/>
          <w:color w:val="000000"/>
          <w:kern w:val="0"/>
          <w:sz w:val="20"/>
          <w:szCs w:val="20"/>
        </w:rPr>
        <w:t>、</w:t>
      </w:r>
      <w:r w:rsidRPr="003F4EBE">
        <w:rPr>
          <w:rFonts w:ascii="ＭＳ 明朝" w:eastAsia="ＭＳ 明朝" w:hAnsi="ＭＳ 明朝" w:cs="ＭＳ 明朝" w:hint="eastAsia"/>
          <w:color w:val="000000"/>
          <w:kern w:val="0"/>
          <w:sz w:val="20"/>
          <w:szCs w:val="20"/>
        </w:rPr>
        <w:t>その利用の危険性に多くの人々が気づくようになった。化学物質との関連が疑われる、アトピーなどのアレルギーに苦しむ人々の急増も不安を増大させている。</w:t>
      </w:r>
    </w:p>
    <w:p w14:paraId="5A1CA27C" w14:textId="77777777" w:rsidR="0064105E" w:rsidRDefault="0064105E"/>
    <w:p w14:paraId="2A2FDA83" w14:textId="0BD12008"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一方、多様で豊かな森と水辺の生物資源に恵まれ、農耕生活に入ったあとにも採集</w:t>
      </w:r>
      <w:r w:rsidR="00AA76B7">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AA76B7" w:rsidRPr="00AA76B7">
              <w:rPr>
                <w:rFonts w:ascii="ＭＳ 明朝" w:eastAsia="ＭＳ 明朝" w:hAnsi="ＭＳ 明朝" w:cs="ＭＳ 明朝"/>
                <w:color w:val="000000"/>
                <w:kern w:val="0"/>
                <w:sz w:val="10"/>
                <w:szCs w:val="20"/>
              </w:rPr>
              <w:t xml:space="preserve">　ｃ</w:t>
            </w:r>
          </w:rt>
          <w:rubyBase>
            <w:r w:rsidR="00AA76B7">
              <w:rPr>
                <w:rFonts w:ascii="ＭＳ 明朝" w:eastAsia="ＭＳ 明朝" w:hAnsi="ＭＳ 明朝" w:cs="ＭＳ 明朝"/>
                <w:color w:val="000000"/>
                <w:kern w:val="0"/>
                <w:sz w:val="20"/>
                <w:szCs w:val="20"/>
              </w:rPr>
              <w:t>や</w:t>
            </w:r>
          </w:rubyBase>
        </w:ruby>
      </w:r>
      <w:r w:rsidR="00AA76B7" w:rsidRPr="00AA76B7">
        <w:rPr>
          <w:rFonts w:ascii="ＭＳ 明朝" w:eastAsia="ＭＳ 明朝" w:hAnsi="ＭＳ 明朝" w:cs="ＭＳ 明朝" w:hint="eastAsia"/>
          <w:color w:val="000000"/>
          <w:kern w:val="0"/>
          <w:sz w:val="20"/>
          <w:szCs w:val="20"/>
          <w:u w:val="double"/>
        </w:rPr>
        <w:t>ギョロウ</w:t>
      </w:r>
      <w:r w:rsidRPr="003F4EBE">
        <w:rPr>
          <w:rFonts w:ascii="ＭＳ 明朝" w:eastAsia="ＭＳ 明朝" w:hAnsi="ＭＳ 明朝" w:cs="ＭＳ 明朝" w:hint="eastAsia"/>
          <w:color w:val="000000"/>
          <w:kern w:val="0"/>
          <w:sz w:val="20"/>
          <w:szCs w:val="20"/>
        </w:rPr>
        <w:t>を営み多様な幸を持続的に利用しつづけ、環境との調和的な生活を営むことができた人々もいた。それは、共生型戦略</w:t>
      </w:r>
      <w:r w:rsidR="004E5186">
        <w:rPr>
          <w:rFonts w:ascii="ＭＳ 明朝" w:eastAsia="ＭＳ 明朝" w:hAnsi="Times New Roman" w:cs="Times New Roman" w:hint="eastAsia"/>
          <w:kern w:val="0"/>
          <w:sz w:val="20"/>
          <w:szCs w:val="20"/>
        </w:rPr>
        <w:t>が卓越</w:t>
      </w:r>
      <w:r w:rsidRPr="003F4EBE">
        <w:rPr>
          <w:rFonts w:ascii="ＭＳ 明朝" w:eastAsia="ＭＳ 明朝" w:hAnsi="ＭＳ 明朝" w:cs="ＭＳ 明朝" w:hint="eastAsia"/>
          <w:color w:val="000000"/>
          <w:kern w:val="0"/>
          <w:sz w:val="20"/>
          <w:szCs w:val="20"/>
        </w:rPr>
        <w:t>した地域である。そのような場所の生態系は、単一の作物の農耕地だけが広がる単純なものではない。もともとの豊かな自然を背後に、多様な田畑、木立、水域、草地など異質な空間がモザイクのように細かく組み合わされた複合生態系である。そのような多様性の高い入り組んだ生態系では、生物間相互作用が十分に発達するため、害虫が大発生するようなことも少ない。個体数が多い種類の生物は、それを食べ</w:t>
      </w:r>
      <w:r w:rsidR="00AA76B7">
        <w:rPr>
          <w:rFonts w:ascii="ＭＳ 明朝" w:eastAsia="ＭＳ 明朝" w:hAnsi="ＭＳ 明朝" w:cs="ＭＳ 明朝" w:hint="eastAsia"/>
          <w:color w:val="000000"/>
          <w:kern w:val="0"/>
          <w:sz w:val="20"/>
          <w:szCs w:val="20"/>
        </w:rPr>
        <w:t>る</w:t>
      </w:r>
      <w:r w:rsidR="00AA76B7" w:rsidRPr="00AA76B7">
        <w:rPr>
          <w:rFonts w:ascii="ＭＳ 明朝" w:eastAsia="ＭＳ 明朝" w:hAnsi="ＭＳ 明朝" w:cs="ＭＳ 明朝" w:hint="eastAsia"/>
          <w:color w:val="000000"/>
          <w:kern w:val="0"/>
          <w:sz w:val="20"/>
          <w:szCs w:val="20"/>
        </w:rPr>
        <w:t>捕食</w:t>
      </w:r>
      <w:r w:rsidRPr="003F4EBE">
        <w:rPr>
          <w:rFonts w:ascii="ＭＳ 明朝" w:eastAsia="ＭＳ 明朝" w:hAnsi="ＭＳ 明朝" w:cs="ＭＳ 明朝" w:hint="eastAsia"/>
          <w:color w:val="000000"/>
          <w:kern w:val="0"/>
          <w:sz w:val="20"/>
          <w:szCs w:val="20"/>
        </w:rPr>
        <w:t>者や寄生者によるコントロールを強く受けるからである。生態学ではそれを「密度依存の制御」と呼ぶ。</w:t>
      </w:r>
    </w:p>
    <w:p w14:paraId="08DE929C" w14:textId="3DE5DBE6"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そのような生態系の中では、ヒトも他の生物に対して敵対的な感情をもたなくてもすむ。複雑</w:t>
      </w:r>
      <w:r w:rsidR="00AA76B7">
        <w:rPr>
          <w:rFonts w:ascii="ＭＳ 明朝" w:eastAsia="ＭＳ 明朝" w:hAnsi="ＭＳ 明朝" w:cs="ＭＳ 明朝" w:hint="eastAsia"/>
          <w:color w:val="000000"/>
          <w:kern w:val="0"/>
          <w:sz w:val="20"/>
          <w:szCs w:val="20"/>
        </w:rPr>
        <w:t>に絡ま</w:t>
      </w:r>
      <w:r w:rsidRPr="003F4EBE">
        <w:rPr>
          <w:rFonts w:ascii="ＭＳ 明朝" w:eastAsia="ＭＳ 明朝" w:hAnsi="ＭＳ 明朝" w:cs="ＭＳ 明朝" w:hint="eastAsia"/>
          <w:color w:val="000000"/>
          <w:kern w:val="0"/>
          <w:sz w:val="20"/>
          <w:szCs w:val="20"/>
        </w:rPr>
        <w:t>り合った生物間相互作用のネットワークにおいては</w:t>
      </w:r>
      <w:r w:rsidR="006010FD">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6010FD" w:rsidRPr="006010FD">
              <w:rPr>
                <w:rFonts w:ascii="ＭＳ 明朝" w:eastAsia="ＭＳ 明朝" w:hAnsi="ＭＳ 明朝" w:cs="ＭＳ 明朝"/>
                <w:color w:val="000000"/>
                <w:kern w:val="0"/>
                <w:sz w:val="10"/>
                <w:szCs w:val="20"/>
              </w:rPr>
              <w:t xml:space="preserve">　３</w:t>
            </w:r>
          </w:rt>
          <w:rubyBase>
            <w:r w:rsidR="006010FD">
              <w:rPr>
                <w:rFonts w:ascii="ＭＳ 明朝" w:eastAsia="ＭＳ 明朝" w:hAnsi="ＭＳ 明朝" w:cs="ＭＳ 明朝"/>
                <w:color w:val="000000"/>
                <w:kern w:val="0"/>
                <w:sz w:val="20"/>
                <w:szCs w:val="20"/>
              </w:rPr>
              <w:t>、</w:t>
            </w:r>
          </w:rubyBase>
        </w:ruby>
      </w:r>
      <w:r w:rsidRPr="006010FD">
        <w:rPr>
          <w:rFonts w:ascii="ＭＳ 明朝" w:eastAsia="ＭＳ 明朝" w:hAnsi="ＭＳ 明朝" w:cs="ＭＳ 明朝" w:hint="eastAsia"/>
          <w:color w:val="000000"/>
          <w:kern w:val="0"/>
          <w:sz w:val="20"/>
          <w:szCs w:val="20"/>
          <w:u w:val="single"/>
        </w:rPr>
        <w:t>敵味方が判然とはしない</w:t>
      </w:r>
      <w:r w:rsidRPr="003F4EBE">
        <w:rPr>
          <w:rFonts w:ascii="ＭＳ 明朝" w:eastAsia="ＭＳ 明朝" w:hAnsi="ＭＳ 明朝" w:cs="ＭＳ 明朝" w:hint="eastAsia"/>
          <w:color w:val="000000"/>
          <w:kern w:val="0"/>
          <w:sz w:val="20"/>
          <w:szCs w:val="20"/>
        </w:rPr>
        <w:t>。敵のように見えるものが、まわり回って味方である可能性もある。そのような生き物豊かな生態系では、どのような生き物も、征服の対象であるというよりはともに共生の輪に加わるメンバーとしてヒトに認識される</w:t>
      </w:r>
      <w:r w:rsidR="00AA76B7">
        <w:rPr>
          <w:rFonts w:ascii="ＭＳ 明朝" w:eastAsia="ＭＳ 明朝" w:hAnsi="ＭＳ 明朝" w:cs="ＭＳ 明朝" w:hint="eastAsia"/>
          <w:color w:val="000000"/>
          <w:kern w:val="0"/>
          <w:sz w:val="20"/>
          <w:szCs w:val="20"/>
        </w:rPr>
        <w:t>。</w:t>
      </w:r>
      <w:r w:rsidRPr="003F4EBE">
        <w:rPr>
          <w:rFonts w:ascii="ＭＳ 明朝" w:eastAsia="ＭＳ 明朝" w:hAnsi="ＭＳ 明朝" w:cs="ＭＳ 明朝" w:hint="eastAsia"/>
          <w:color w:val="000000"/>
          <w:kern w:val="0"/>
          <w:sz w:val="20"/>
          <w:szCs w:val="20"/>
        </w:rPr>
        <w:t>他の生き物やそのつながりを尊重するのは共生型の戦略の特徴である。また、生物資源の利用にさいして、過剰利用を避けるための伝統的な生態的知識ともいうべき知恵やモラルが活用されているのもその特徴である。例えば、かつて</w:t>
      </w:r>
      <w:r w:rsidR="00AA76B7">
        <w:rPr>
          <w:rFonts w:ascii="ＭＳ 明朝" w:eastAsia="ＭＳ 明朝" w:hAnsi="ＭＳ 明朝" w:cs="ＭＳ 明朝" w:hint="eastAsia"/>
          <w:color w:val="000000"/>
          <w:kern w:val="0"/>
          <w:sz w:val="20"/>
          <w:szCs w:val="20"/>
        </w:rPr>
        <w:t>、</w:t>
      </w:r>
      <w:r w:rsidRPr="003F4EBE">
        <w:rPr>
          <w:rFonts w:ascii="ＭＳ 明朝" w:eastAsia="ＭＳ 明朝" w:hAnsi="ＭＳ 明朝" w:cs="ＭＳ 明朝" w:hint="eastAsia"/>
          <w:color w:val="000000"/>
          <w:kern w:val="0"/>
          <w:sz w:val="20"/>
          <w:szCs w:val="20"/>
        </w:rPr>
        <w:t>奥山や深い谷奥、水源の森など、自然の要所要所にはそこを</w:t>
      </w:r>
      <w:r w:rsidRPr="003F4EBE">
        <w:rPr>
          <w:rFonts w:ascii="ＭＳ 明朝" w:eastAsia="ＭＳ 明朝" w:hAnsi="Times New Roman" w:cs="Times New Roman"/>
          <w:kern w:val="0"/>
          <w:sz w:val="20"/>
          <w:szCs w:val="20"/>
        </w:rPr>
        <w:ruby>
          <w:rubyPr>
            <w:rubyAlign w:val="center"/>
            <w:hps w:val="10"/>
            <w:hpsRaise w:val="20"/>
            <w:hpsBaseText w:val="20"/>
            <w:lid w:val="ja-JP"/>
          </w:rubyPr>
          <w:rt>
            <w:r w:rsidR="003F4EBE" w:rsidRPr="003F4EBE">
              <w:rPr>
                <w:rFonts w:ascii="ＭＳ 明朝" w:eastAsia="ＭＳ 明朝" w:hAnsi="ＭＳ 明朝" w:cs="Times New Roman" w:hint="eastAsia"/>
                <w:kern w:val="0"/>
                <w:sz w:val="10"/>
                <w:szCs w:val="20"/>
              </w:rPr>
              <w:t>つかさど</w:t>
            </w:r>
          </w:rt>
          <w:rubyBase>
            <w:r w:rsidR="003F4EBE" w:rsidRPr="003F4EBE">
              <w:rPr>
                <w:rFonts w:ascii="ＭＳ 明朝" w:eastAsia="ＭＳ 明朝" w:hAnsi="Times New Roman" w:cs="Times New Roman" w:hint="eastAsia"/>
                <w:kern w:val="0"/>
                <w:sz w:val="20"/>
                <w:szCs w:val="20"/>
              </w:rPr>
              <w:t>司</w:t>
            </w:r>
          </w:rubyBase>
        </w:ruby>
      </w:r>
      <w:r w:rsidRPr="003F4EBE">
        <w:rPr>
          <w:rFonts w:ascii="ＭＳ 明朝" w:eastAsia="ＭＳ 明朝" w:hAnsi="ＭＳ 明朝" w:cs="ＭＳ 明朝" w:hint="eastAsia"/>
          <w:color w:val="000000"/>
          <w:kern w:val="0"/>
          <w:sz w:val="20"/>
          <w:szCs w:val="20"/>
        </w:rPr>
        <w:t>る神々がいて、人間活動に対して</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ぜい</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脆</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Times New Roman" w:cs="Times New Roman"/>
          <w:kern w:val="0"/>
          <w:sz w:val="20"/>
          <w:szCs w:val="20"/>
        </w:rPr>
        <w:ruby>
          <w:rubyPr>
            <w:rubyAlign w:val="distributeSpace"/>
            <w:hps w:val="10"/>
            <w:hpsRaise w:val="18"/>
            <w:hpsBaseText w:val="20"/>
            <w:lid w:val="ja-JP"/>
          </w:rubyPr>
          <w:rt>
            <w:r w:rsidR="003F4EBE" w:rsidRPr="003F4EBE">
              <w:rPr>
                <w:rFonts w:ascii="ＭＳ 明朝" w:eastAsia="ＭＳ 明朝" w:hAnsi="ＭＳ 明朝" w:cs="Times New Roman" w:hint="eastAsia"/>
                <w:kern w:val="0"/>
                <w:sz w:val="10"/>
                <w:szCs w:val="20"/>
              </w:rPr>
              <w:t>じゃく</w:t>
            </w:r>
          </w:rt>
          <w:rubyBase>
            <w:r w:rsidR="003F4EBE" w:rsidRPr="003F4EBE">
              <w:rPr>
                <w:rFonts w:ascii="ＭＳ 明朝" w:eastAsia="ＭＳ 明朝" w:hAnsi="Times New Roman" w:cs="Times New Roman" w:hint="eastAsia"/>
                <w:kern w:val="0"/>
                <w:sz w:val="20"/>
                <w:szCs w:val="20"/>
              </w:rPr>
              <w:t>弱</w:t>
            </w:r>
          </w:rubyBase>
        </w:ruby>
      </w:r>
      <w:r w:rsidRPr="003F4EBE">
        <w:rPr>
          <w:rFonts w:ascii="ＭＳ 明朝" w:eastAsia="ＭＳ 明朝" w:hAnsi="ＭＳ 明朝" w:cs="ＭＳ 明朝" w:hint="eastAsia"/>
          <w:color w:val="000000"/>
          <w:kern w:val="0"/>
          <w:sz w:val="20"/>
          <w:szCs w:val="20"/>
        </w:rPr>
        <w:t>な場所に不用意</w:t>
      </w:r>
      <w:r w:rsidR="004E5186">
        <w:rPr>
          <w:rFonts w:ascii="ＭＳ 明朝" w:eastAsia="ＭＳ 明朝" w:hAnsi="ＭＳ 明朝" w:cs="ＭＳ 明朝" w:hint="eastAsia"/>
          <w:color w:val="000000"/>
          <w:kern w:val="0"/>
          <w:sz w:val="20"/>
          <w:szCs w:val="20"/>
        </w:rPr>
        <w:t>に</w:t>
      </w:r>
      <w:r w:rsidR="004E5186">
        <w:rPr>
          <w:rFonts w:ascii="ＭＳ 明朝" w:eastAsia="ＭＳ 明朝" w:hAnsi="Times New Roman" w:cs="Times New Roman" w:hint="eastAsia"/>
          <w:kern w:val="0"/>
          <w:sz w:val="20"/>
          <w:szCs w:val="20"/>
        </w:rPr>
        <w:t>人為</w:t>
      </w:r>
      <w:r w:rsidRPr="003F4EBE">
        <w:rPr>
          <w:rFonts w:ascii="ＭＳ 明朝" w:eastAsia="ＭＳ 明朝" w:hAnsi="ＭＳ 明朝" w:cs="ＭＳ 明朝" w:hint="eastAsia"/>
          <w:color w:val="000000"/>
          <w:kern w:val="0"/>
          <w:sz w:val="20"/>
          <w:szCs w:val="20"/>
        </w:rPr>
        <w:t>が加わらないように</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にら</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睨</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rPr>
        <w:t>みをきかせていたこと、山開き、海開きという習わしにも残されているように、自然資源の利用に関しては、利用の許される季節を限定することで、再生</w:t>
      </w:r>
      <w:r w:rsidR="00A421C6">
        <w:rPr>
          <w:rFonts w:ascii="ＭＳ 明朝" w:eastAsia="ＭＳ 明朝" w:hAnsi="Times New Roman" w:cs="Times New Roman" w:hint="eastAsia"/>
          <w:kern w:val="0"/>
          <w:sz w:val="20"/>
          <w:szCs w:val="20"/>
        </w:rPr>
        <w:t>を妨</w:t>
      </w:r>
      <w:r w:rsidRPr="003F4EBE">
        <w:rPr>
          <w:rFonts w:ascii="ＭＳ 明朝" w:eastAsia="ＭＳ 明朝" w:hAnsi="ＭＳ 明朝" w:cs="ＭＳ 明朝" w:hint="eastAsia"/>
          <w:color w:val="000000"/>
          <w:kern w:val="0"/>
          <w:sz w:val="20"/>
          <w:szCs w:val="20"/>
        </w:rPr>
        <w:t>げるような資源利用を防いでいたこと、里山における</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しば</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柴</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rPr>
        <w:t>や</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かや</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茅</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rPr>
        <w:t>の利用は、利用してもよい刃物の種類、牛馬</w:t>
      </w:r>
      <w:r w:rsidR="00A421C6">
        <w:rPr>
          <w:rFonts w:ascii="ＭＳ 明朝" w:eastAsia="ＭＳ 明朝" w:hAnsi="Times New Roman" w:cs="Times New Roman" w:hint="eastAsia"/>
          <w:kern w:val="0"/>
          <w:sz w:val="20"/>
          <w:szCs w:val="20"/>
        </w:rPr>
        <w:t>や雇</w:t>
      </w:r>
      <w:r w:rsidRPr="003F4EBE">
        <w:rPr>
          <w:rFonts w:ascii="ＭＳ 明朝" w:eastAsia="ＭＳ 明朝" w:hAnsi="ＭＳ 明朝" w:cs="ＭＳ 明朝" w:hint="eastAsia"/>
          <w:color w:val="000000"/>
          <w:kern w:val="0"/>
          <w:sz w:val="20"/>
          <w:szCs w:val="20"/>
        </w:rPr>
        <w:t>い人の利用の規制など、過剰利用を避けるための入り会いの</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おきて</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掟</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00A421C6">
        <w:rPr>
          <w:rFonts w:ascii="ＭＳ 明朝" w:eastAsia="ＭＳ 明朝" w:hAnsi="Times New Roman" w:cs="Times New Roman" w:hint="eastAsia"/>
          <w:kern w:val="0"/>
          <w:sz w:val="20"/>
          <w:szCs w:val="20"/>
        </w:rPr>
        <w:t>に</w:t>
      </w:r>
      <w:r w:rsidRPr="003F4EBE">
        <w:rPr>
          <w:rFonts w:ascii="ＭＳ 明朝" w:eastAsia="ＭＳ 明朝" w:hAnsi="ＭＳ 明朝" w:cs="ＭＳ 明朝" w:hint="eastAsia"/>
          <w:color w:val="000000"/>
          <w:kern w:val="0"/>
          <w:sz w:val="20"/>
          <w:szCs w:val="20"/>
          <w:u w:color="000000"/>
        </w:rPr>
        <w:t>のっとって</w:t>
      </w:r>
      <w:r w:rsidRPr="003F4EBE">
        <w:rPr>
          <w:rFonts w:ascii="ＭＳ 明朝" w:eastAsia="ＭＳ 明朝" w:hAnsi="ＭＳ 明朝" w:cs="ＭＳ 明朝" w:hint="eastAsia"/>
          <w:color w:val="000000"/>
          <w:kern w:val="0"/>
          <w:sz w:val="20"/>
          <w:szCs w:val="20"/>
        </w:rPr>
        <w:t>行われていたことなど</w:t>
      </w:r>
      <w:r w:rsidR="00AA76B7">
        <w:rPr>
          <w:rFonts w:ascii="ＭＳ 明朝" w:eastAsia="ＭＳ 明朝" w:hAnsi="ＭＳ 明朝" w:cs="ＭＳ 明朝" w:hint="eastAsia"/>
          <w:color w:val="000000"/>
          <w:kern w:val="0"/>
          <w:sz w:val="20"/>
          <w:szCs w:val="20"/>
        </w:rPr>
        <w:t>が</w:t>
      </w:r>
      <w:r w:rsidRPr="003F4EBE">
        <w:rPr>
          <w:rFonts w:ascii="ＭＳ 明朝" w:eastAsia="ＭＳ 明朝" w:hAnsi="ＭＳ 明朝" w:cs="ＭＳ 明朝" w:hint="eastAsia"/>
          <w:color w:val="000000"/>
          <w:kern w:val="0"/>
          <w:sz w:val="20"/>
          <w:szCs w:val="20"/>
        </w:rPr>
        <w:t>それにあたる。</w:t>
      </w:r>
    </w:p>
    <w:p w14:paraId="5DAB14EE" w14:textId="522E530F"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しかし、環境との穏やかな関係を尊ぶこの戦略は、征服型戦略との遭遇によって征服されたり</w:t>
      </w:r>
      <w:r w:rsidR="00A421C6">
        <w:rPr>
          <w:rFonts w:ascii="ＭＳ 明朝" w:eastAsia="ＭＳ 明朝" w:hAnsi="Times New Roman" w:cs="Times New Roman" w:hint="eastAsia"/>
          <w:kern w:val="0"/>
          <w:sz w:val="20"/>
          <w:szCs w:val="20"/>
        </w:rPr>
        <w:t>、</w:t>
      </w:r>
      <w:r w:rsidRPr="003F4EBE">
        <w:rPr>
          <w:rFonts w:ascii="ＭＳ 明朝" w:eastAsia="ＭＳ 明朝" w:hAnsi="ＭＳ 明朝" w:cs="ＭＳ 明朝" w:hint="eastAsia"/>
          <w:color w:val="000000"/>
          <w:kern w:val="0"/>
          <w:sz w:val="20"/>
          <w:szCs w:val="20"/>
        </w:rPr>
        <w:t>時代遅れなものとなっ</w:t>
      </w:r>
      <w:r w:rsidR="00AA76B7">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AA76B7" w:rsidRPr="00AA76B7">
              <w:rPr>
                <w:rFonts w:ascii="ＭＳ 明朝" w:eastAsia="ＭＳ 明朝" w:hAnsi="ＭＳ 明朝" w:cs="ＭＳ 明朝"/>
                <w:color w:val="000000"/>
                <w:kern w:val="0"/>
                <w:sz w:val="10"/>
                <w:szCs w:val="20"/>
              </w:rPr>
              <w:t xml:space="preserve">　ｄ</w:t>
            </w:r>
          </w:rt>
          <w:rubyBase>
            <w:r w:rsidR="00AA76B7">
              <w:rPr>
                <w:rFonts w:ascii="ＭＳ 明朝" w:eastAsia="ＭＳ 明朝" w:hAnsi="ＭＳ 明朝" w:cs="ＭＳ 明朝"/>
                <w:color w:val="000000"/>
                <w:kern w:val="0"/>
                <w:sz w:val="20"/>
                <w:szCs w:val="20"/>
              </w:rPr>
              <w:t>て</w:t>
            </w:r>
          </w:rubyBase>
        </w:ruby>
      </w:r>
      <w:r w:rsidR="00AA76B7" w:rsidRPr="00AA76B7">
        <w:rPr>
          <w:rFonts w:ascii="ＭＳ 明朝" w:eastAsia="ＭＳ 明朝" w:hAnsi="ＭＳ 明朝" w:cs="ＭＳ 明朝" w:hint="eastAsia"/>
          <w:color w:val="000000"/>
          <w:kern w:val="0"/>
          <w:sz w:val="20"/>
          <w:szCs w:val="20"/>
          <w:u w:val="double"/>
        </w:rPr>
        <w:t>スタ</w:t>
      </w:r>
      <w:r w:rsidRPr="003F4EBE">
        <w:rPr>
          <w:rFonts w:ascii="ＭＳ 明朝" w:eastAsia="ＭＳ 明朝" w:hAnsi="ＭＳ 明朝" w:cs="ＭＳ 明朝" w:hint="eastAsia"/>
          <w:color w:val="000000"/>
          <w:kern w:val="0"/>
          <w:sz w:val="20"/>
          <w:szCs w:val="20"/>
        </w:rPr>
        <w:t>れていった。</w:t>
      </w:r>
    </w:p>
    <w:p w14:paraId="2A7F101F" w14:textId="77777777" w:rsidR="003F4EBE" w:rsidRDefault="003F4EBE"/>
    <w:p w14:paraId="0732B661" w14:textId="2D578B6F"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征服型戦略は、従来の調和を重視する共生型戦略とは異なり、破壊の上に成り立つ開発</w:t>
      </w:r>
      <w:r w:rsidR="00A421C6">
        <w:rPr>
          <w:rFonts w:ascii="ＭＳ 明朝" w:eastAsia="ＭＳ 明朝" w:hAnsi="Times New Roman" w:cs="Times New Roman" w:hint="eastAsia"/>
          <w:kern w:val="0"/>
          <w:sz w:val="20"/>
          <w:szCs w:val="20"/>
        </w:rPr>
        <w:t>や創造</w:t>
      </w:r>
      <w:r w:rsidRPr="003F4EBE">
        <w:rPr>
          <w:rFonts w:ascii="ＭＳ 明朝" w:eastAsia="ＭＳ 明朝" w:hAnsi="ＭＳ 明朝" w:cs="ＭＳ 明朝" w:hint="eastAsia"/>
          <w:color w:val="000000"/>
          <w:kern w:val="0"/>
          <w:sz w:val="20"/>
          <w:szCs w:val="20"/>
        </w:rPr>
        <w:t>を重視するのが特徴である。しかし</w:t>
      </w:r>
      <w:r w:rsidR="002E4EE1">
        <w:rPr>
          <w:rFonts w:ascii="ＭＳ 明朝" w:eastAsia="ＭＳ 明朝" w:hAnsi="ＭＳ 明朝" w:cs="ＭＳ 明朝" w:hint="eastAsia"/>
          <w:color w:val="000000"/>
          <w:kern w:val="0"/>
          <w:sz w:val="20"/>
          <w:szCs w:val="20"/>
        </w:rPr>
        <w:t>、</w:t>
      </w:r>
      <w:r w:rsidR="00AA76B7" w:rsidRPr="00AA76B7">
        <w:rPr>
          <w:rFonts w:ascii="ＭＳ 明朝" w:eastAsia="ＭＳ 明朝" w:hAnsi="ＭＳ 明朝" w:cs="ＭＳ 明朝"/>
          <w:color w:val="000000"/>
          <w:kern w:val="0"/>
          <w:sz w:val="20"/>
          <w:szCs w:val="20"/>
        </w:rPr>
        <w:t>こ</w:t>
      </w:r>
      <w:r w:rsidR="00AA76B7" w:rsidRPr="00AA76B7">
        <w:rPr>
          <w:rFonts w:ascii="ＭＳ 明朝" w:eastAsia="ＭＳ 明朝" w:hAnsi="ＭＳ 明朝" w:cs="ＭＳ 明朝" w:hint="eastAsia"/>
          <w:color w:val="000000"/>
          <w:kern w:val="0"/>
          <w:sz w:val="20"/>
          <w:szCs w:val="20"/>
        </w:rPr>
        <w:t>のような思想</w:t>
      </w:r>
      <w:r w:rsidRPr="003F4EBE">
        <w:rPr>
          <w:rFonts w:ascii="ＭＳ 明朝" w:eastAsia="ＭＳ 明朝" w:hAnsi="ＭＳ 明朝" w:cs="ＭＳ 明朝" w:hint="eastAsia"/>
          <w:color w:val="000000"/>
          <w:kern w:val="0"/>
          <w:sz w:val="20"/>
          <w:szCs w:val="20"/>
        </w:rPr>
        <w:t>が地球全体を</w:t>
      </w:r>
      <w:r w:rsidRPr="003F4EBE">
        <w:rPr>
          <w:rFonts w:ascii="ＭＳ 明朝" w:eastAsia="ＭＳ 明朝" w:hAnsi="Times New Roman" w:cs="Times New Roman"/>
          <w:kern w:val="0"/>
          <w:sz w:val="20"/>
          <w:szCs w:val="20"/>
        </w:rPr>
        <w:ruby>
          <w:rubyPr>
            <w:rubyAlign w:val="distributeSpace"/>
            <w:hps w:val="10"/>
            <w:hpsRaise w:val="18"/>
            <w:hpsBaseText w:val="20"/>
            <w:lid w:val="ja-JP"/>
          </w:rubyPr>
          <w:rt>
            <w:r w:rsidR="003F4EBE" w:rsidRPr="003F4EBE">
              <w:rPr>
                <w:rFonts w:ascii="ＭＳ 明朝" w:eastAsia="ＭＳ 明朝" w:hAnsi="ＭＳ 明朝" w:cs="Times New Roman" w:hint="eastAsia"/>
                <w:kern w:val="0"/>
                <w:sz w:val="10"/>
                <w:szCs w:val="20"/>
              </w:rPr>
              <w:t>せっ</w:t>
            </w:r>
          </w:rt>
          <w:rubyBase>
            <w:r w:rsidR="003F4EBE" w:rsidRPr="003F4EBE">
              <w:rPr>
                <w:rFonts w:ascii="ＭＳ 明朝" w:eastAsia="ＭＳ 明朝" w:hAnsi="Times New Roman" w:cs="Times New Roman" w:hint="eastAsia"/>
                <w:kern w:val="0"/>
                <w:sz w:val="20"/>
                <w:szCs w:val="20"/>
              </w:rPr>
              <w:t>席</w:t>
            </w:r>
          </w:rubyBase>
        </w:ruby>
      </w:r>
      <w:r w:rsidRPr="003F4EBE">
        <w:rPr>
          <w:rFonts w:ascii="ＭＳ 明朝" w:eastAsia="ＭＳ 明朝" w:hAnsi="Times New Roman" w:cs="Times New Roman"/>
          <w:kern w:val="0"/>
          <w:sz w:val="20"/>
          <w:szCs w:val="20"/>
        </w:rPr>
        <w:ruby>
          <w:rubyPr>
            <w:rubyAlign w:val="distributeSpace"/>
            <w:hps w:val="10"/>
            <w:hpsRaise w:val="18"/>
            <w:hpsBaseText w:val="20"/>
            <w:lid w:val="ja-JP"/>
          </w:rubyPr>
          <w:rt>
            <w:r w:rsidR="003F4EBE" w:rsidRPr="003F4EBE">
              <w:rPr>
                <w:rFonts w:ascii="ＭＳ 明朝" w:eastAsia="ＭＳ 明朝" w:hAnsi="ＭＳ 明朝" w:cs="Times New Roman" w:hint="eastAsia"/>
                <w:kern w:val="0"/>
                <w:sz w:val="10"/>
                <w:szCs w:val="20"/>
              </w:rPr>
              <w:t>けん</w:t>
            </w:r>
          </w:rt>
          <w:rubyBase>
            <w:r w:rsidR="003F4EBE" w:rsidRPr="003F4EBE">
              <w:rPr>
                <w:rFonts w:ascii="ＭＳ 明朝" w:eastAsia="ＭＳ 明朝" w:hAnsi="Times New Roman" w:cs="Times New Roman" w:hint="eastAsia"/>
                <w:kern w:val="0"/>
                <w:sz w:val="20"/>
                <w:szCs w:val="20"/>
              </w:rPr>
              <w:t>捲</w:t>
            </w:r>
          </w:rubyBase>
        </w:ruby>
      </w:r>
      <w:r w:rsidRPr="003F4EBE">
        <w:rPr>
          <w:rFonts w:ascii="ＭＳ 明朝" w:eastAsia="ＭＳ 明朝" w:hAnsi="ＭＳ 明朝" w:cs="ＭＳ 明朝" w:hint="eastAsia"/>
          <w:color w:val="000000"/>
          <w:kern w:val="0"/>
          <w:sz w:val="20"/>
          <w:szCs w:val="20"/>
        </w:rPr>
        <w:t>するようになった「開発の世紀」ともいうべき二十世紀の、とりわけ最後の四半世紀は、環境史における大きな転換点となった。人間活動の影響による生態系の不健全化がついに地球全体に及び、広く認識されるようになったのである。</w:t>
      </w:r>
    </w:p>
    <w:p w14:paraId="3F8B60C9" w14:textId="63F312E8" w:rsidR="003F4EBE" w:rsidRPr="003F4EBE" w:rsidRDefault="00AA76B7" w:rsidP="003F4EBE">
      <w:pPr>
        <w:suppressAutoHyphens/>
        <w:spacing w:line="358" w:lineRule="exact"/>
        <w:textAlignment w:val="baseline"/>
        <w:rPr>
          <w:rFonts w:ascii="ＭＳ 明朝" w:eastAsia="ＭＳ 明朝" w:hAnsi="Times New Roman" w:cs="Times New Roman"/>
          <w:color w:val="000000"/>
          <w:kern w:val="0"/>
          <w:sz w:val="20"/>
          <w:szCs w:val="20"/>
        </w:rPr>
      </w:pPr>
      <w:r>
        <w:rPr>
          <w:rFonts w:ascii="ＭＳ 明朝" w:eastAsia="ＭＳ 明朝" w:hAnsi="Times New Roman" w:cs="Times New Roman" w:hint="eastAsia"/>
          <w:kern w:val="0"/>
          <w:sz w:val="20"/>
          <w:szCs w:val="20"/>
        </w:rPr>
        <w:t xml:space="preserve">　</w:t>
      </w:r>
      <w:r w:rsidR="003F4EBE" w:rsidRPr="003F4EBE">
        <w:rPr>
          <w:rFonts w:ascii="ＭＳ 明朝" w:eastAsia="ＭＳ 明朝" w:hAnsi="Times New Roman" w:cs="Times New Roman" w:hint="eastAsia"/>
          <w:kern w:val="0"/>
          <w:sz w:val="20"/>
          <w:szCs w:val="20"/>
        </w:rPr>
        <w:t>生</w:t>
      </w:r>
      <w:r w:rsidR="003F4EBE" w:rsidRPr="003F4EBE">
        <w:rPr>
          <w:rFonts w:ascii="ＭＳ 明朝" w:eastAsia="ＭＳ 明朝" w:hAnsi="ＭＳ 明朝" w:cs="ＭＳ 明朝" w:hint="eastAsia"/>
          <w:color w:val="000000"/>
          <w:kern w:val="0"/>
          <w:sz w:val="20"/>
          <w:szCs w:val="20"/>
        </w:rPr>
        <w:t>物多様性の急激な低下、気候変動</w:t>
      </w:r>
      <w:r w:rsidR="00AE73CE">
        <w:rPr>
          <w:rFonts w:ascii="ＭＳ 明朝" w:eastAsia="ＭＳ 明朝" w:hAnsi="ＭＳ 明朝" w:cs="ＭＳ 明朝" w:hint="eastAsia"/>
          <w:color w:val="000000"/>
          <w:kern w:val="0"/>
          <w:sz w:val="20"/>
          <w:szCs w:val="20"/>
        </w:rPr>
        <w:t>、</w:t>
      </w:r>
      <w:r w:rsidR="004B07A4">
        <w:rPr>
          <w:rFonts w:ascii="ＭＳ 明朝" w:eastAsia="ＭＳ 明朝" w:hAnsi="Times New Roman" w:cs="Times New Roman" w:hint="eastAsia"/>
          <w:kern w:val="0"/>
          <w:sz w:val="20"/>
          <w:szCs w:val="20"/>
        </w:rPr>
        <w:t>土壌</w:t>
      </w:r>
      <w:r w:rsidR="003F4EBE" w:rsidRPr="003F4EBE">
        <w:rPr>
          <w:rFonts w:ascii="ＭＳ 明朝" w:eastAsia="ＭＳ 明朝" w:hAnsi="ＭＳ 明朝" w:cs="ＭＳ 明朝" w:hint="eastAsia"/>
          <w:color w:val="000000"/>
          <w:kern w:val="0"/>
          <w:sz w:val="20"/>
          <w:szCs w:val="20"/>
        </w:rPr>
        <w:t>・大気・水の汚染</w:t>
      </w:r>
      <w:r w:rsidR="00AE73CE">
        <w:rPr>
          <w:rFonts w:ascii="ＭＳ 明朝" w:eastAsia="ＭＳ 明朝" w:hAnsi="Times New Roman" w:cs="Times New Roman" w:hint="eastAsia"/>
          <w:kern w:val="0"/>
          <w:sz w:val="20"/>
          <w:szCs w:val="20"/>
        </w:rPr>
        <w:t>、</w:t>
      </w:r>
      <w:r w:rsidR="003F4EBE" w:rsidRPr="003F4EBE">
        <w:rPr>
          <w:rFonts w:ascii="ＭＳ 明朝" w:eastAsia="ＭＳ 明朝" w:hAnsi="ＭＳ 明朝" w:cs="ＭＳ 明朝" w:hint="eastAsia"/>
          <w:color w:val="000000"/>
          <w:kern w:val="0"/>
          <w:sz w:val="20"/>
          <w:szCs w:val="20"/>
        </w:rPr>
        <w:t>資源</w:t>
      </w:r>
      <w:r w:rsidR="006010FD">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6010FD" w:rsidRPr="006010FD">
              <w:rPr>
                <w:rFonts w:ascii="ＭＳ 明朝" w:eastAsia="ＭＳ 明朝" w:hAnsi="ＭＳ 明朝" w:cs="ＭＳ 明朝"/>
                <w:color w:val="000000"/>
                <w:kern w:val="0"/>
                <w:sz w:val="10"/>
                <w:szCs w:val="20"/>
              </w:rPr>
              <w:t xml:space="preserve">　ｅ</w:t>
            </w:r>
          </w:rt>
          <w:rubyBase>
            <w:r w:rsidR="006010FD">
              <w:rPr>
                <w:rFonts w:ascii="ＭＳ 明朝" w:eastAsia="ＭＳ 明朝" w:hAnsi="ＭＳ 明朝" w:cs="ＭＳ 明朝"/>
                <w:color w:val="000000"/>
                <w:kern w:val="0"/>
                <w:sz w:val="20"/>
                <w:szCs w:val="20"/>
              </w:rPr>
              <w:t>の</w:t>
            </w:r>
          </w:rubyBase>
        </w:ruby>
      </w:r>
      <w:r w:rsidR="006010FD" w:rsidRPr="006010FD">
        <w:rPr>
          <w:rFonts w:ascii="ＭＳ 明朝" w:eastAsia="ＭＳ 明朝" w:hAnsi="ＭＳ 明朝" w:cs="ＭＳ 明朝" w:hint="eastAsia"/>
          <w:color w:val="000000"/>
          <w:kern w:val="0"/>
          <w:sz w:val="20"/>
          <w:szCs w:val="20"/>
          <w:u w:val="double"/>
        </w:rPr>
        <w:t>コカツ</w:t>
      </w:r>
      <w:r w:rsidR="003F4EBE" w:rsidRPr="003F4EBE">
        <w:rPr>
          <w:rFonts w:ascii="ＭＳ 明朝" w:eastAsia="ＭＳ 明朝" w:hAnsi="ＭＳ 明朝" w:cs="ＭＳ 明朝" w:hint="eastAsia"/>
          <w:color w:val="000000"/>
          <w:kern w:val="0"/>
          <w:sz w:val="20"/>
          <w:szCs w:val="20"/>
        </w:rPr>
        <w:t>など、地球規模で、またそれぞれの地域で人々の生活と生産を支える多様なサービスを提供してきた生態系の劣化、不健全化が強く意識されるようになった。荒廃した土地を使い捨ててさら</w:t>
      </w:r>
      <w:r w:rsidR="006010FD">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6010FD" w:rsidRPr="006010FD">
              <w:rPr>
                <w:rFonts w:ascii="ＭＳ 明朝" w:eastAsia="ＭＳ 明朝" w:hAnsi="ＭＳ 明朝" w:cs="ＭＳ 明朝"/>
                <w:color w:val="000000"/>
                <w:kern w:val="0"/>
                <w:sz w:val="10"/>
                <w:szCs w:val="20"/>
              </w:rPr>
              <w:t xml:space="preserve">　４</w:t>
            </w:r>
          </w:rt>
          <w:rubyBase>
            <w:r w:rsidR="006010FD">
              <w:rPr>
                <w:rFonts w:ascii="ＭＳ 明朝" w:eastAsia="ＭＳ 明朝" w:hAnsi="ＭＳ 明朝" w:cs="ＭＳ 明朝"/>
                <w:color w:val="000000"/>
                <w:kern w:val="0"/>
                <w:sz w:val="20"/>
                <w:szCs w:val="20"/>
              </w:rPr>
              <w:t>に</w:t>
            </w:r>
          </w:rubyBase>
        </w:ruby>
      </w:r>
      <w:r w:rsidR="003F4EBE" w:rsidRPr="006010FD">
        <w:rPr>
          <w:rFonts w:ascii="ＭＳ 明朝" w:eastAsia="ＭＳ 明朝" w:hAnsi="ＭＳ 明朝" w:cs="ＭＳ 明朝" w:hint="eastAsia"/>
          <w:color w:val="000000"/>
          <w:kern w:val="0"/>
          <w:sz w:val="20"/>
          <w:szCs w:val="20"/>
          <w:u w:val="single"/>
        </w:rPr>
        <w:t>征服すべき処女地</w:t>
      </w:r>
      <w:r w:rsidR="003F4EBE" w:rsidRPr="003F4EBE">
        <w:rPr>
          <w:rFonts w:ascii="ＭＳ 明朝" w:eastAsia="ＭＳ 明朝" w:hAnsi="ＭＳ 明朝" w:cs="ＭＳ 明朝" w:hint="eastAsia"/>
          <w:color w:val="000000"/>
          <w:kern w:val="0"/>
          <w:sz w:val="20"/>
          <w:szCs w:val="20"/>
        </w:rPr>
        <w:t>はもうどこにもなく、征服型の戦略の破綻が明らかになりつつある。他のグループから資源を略奪するにしても限りがあるし、過去の生物生産の遺産としての化石燃料にも限りがある。</w:t>
      </w:r>
    </w:p>
    <w:p w14:paraId="610CC5AD" w14:textId="117884B8"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人類は現在</w:t>
      </w:r>
      <w:r w:rsidR="00AA76B7">
        <w:rPr>
          <w:rFonts w:ascii="ＭＳ 明朝" w:eastAsia="ＭＳ 明朝" w:hAnsi="ＭＳ 明朝" w:cs="ＭＳ 明朝" w:hint="eastAsia"/>
          <w:color w:val="000000"/>
          <w:kern w:val="0"/>
          <w:sz w:val="20"/>
          <w:szCs w:val="20"/>
        </w:rPr>
        <w:t>、</w:t>
      </w:r>
      <w:r w:rsidRPr="003F4EBE">
        <w:rPr>
          <w:rFonts w:ascii="ＭＳ 明朝" w:eastAsia="ＭＳ 明朝" w:hAnsi="ＭＳ 明朝" w:cs="ＭＳ 明朝" w:hint="eastAsia"/>
          <w:color w:val="000000"/>
          <w:kern w:val="0"/>
          <w:sz w:val="20"/>
          <w:szCs w:val="20"/>
        </w:rPr>
        <w:t>地球生態系</w:t>
      </w:r>
      <w:r w:rsidR="00A421C6">
        <w:rPr>
          <w:rFonts w:ascii="ＭＳ 明朝" w:eastAsia="ＭＳ 明朝" w:hAnsi="Times New Roman" w:cs="Times New Roman" w:hint="eastAsia"/>
          <w:kern w:val="0"/>
          <w:sz w:val="20"/>
          <w:szCs w:val="20"/>
        </w:rPr>
        <w:t>を</w:t>
      </w:r>
      <w:r w:rsidRPr="003F4EBE">
        <w:rPr>
          <w:rFonts w:ascii="ＭＳ 明朝" w:eastAsia="ＭＳ 明朝" w:hAnsi="ＭＳ 明朝" w:cs="ＭＳ 明朝" w:hint="eastAsia"/>
          <w:color w:val="000000"/>
          <w:kern w:val="0"/>
          <w:sz w:val="20"/>
          <w:szCs w:val="20"/>
        </w:rPr>
        <w:t>どのように利用しているのだろうか。面積という視点で捉えることで、人間活動の大きさと地球環境</w:t>
      </w:r>
      <w:r w:rsidR="00A421C6">
        <w:rPr>
          <w:rFonts w:ascii="ＭＳ 明朝" w:eastAsia="ＭＳ 明朝" w:hAnsi="Times New Roman" w:cs="Times New Roman" w:hint="eastAsia"/>
          <w:kern w:val="0"/>
          <w:sz w:val="20"/>
          <w:szCs w:val="20"/>
        </w:rPr>
        <w:t>の制約</w:t>
      </w:r>
      <w:r w:rsidRPr="003F4EBE">
        <w:rPr>
          <w:rFonts w:ascii="ＭＳ 明朝" w:eastAsia="ＭＳ 明朝" w:hAnsi="ＭＳ 明朝" w:cs="ＭＳ 明朝" w:hint="eastAsia"/>
          <w:color w:val="000000"/>
          <w:kern w:val="0"/>
          <w:sz w:val="20"/>
          <w:szCs w:val="20"/>
        </w:rPr>
        <w:t>とを数字で比較することができる。</w:t>
      </w:r>
    </w:p>
    <w:p w14:paraId="420862B4" w14:textId="77777777"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Cs w:val="21"/>
        </w:rPr>
      </w:pPr>
      <w:r w:rsidRPr="003F4EBE">
        <w:rPr>
          <w:rFonts w:ascii="Century" w:eastAsia="ＭＳ 明朝" w:hAnsi="Century" w:cs="ＭＳ 明朝" w:hint="eastAsia"/>
          <w:color w:val="000000"/>
          <w:kern w:val="0"/>
          <w:sz w:val="20"/>
          <w:szCs w:val="20"/>
        </w:rPr>
        <w:t xml:space="preserve">　ヒトは農作物、畜産物、木材、水産物、淡水などの調達のために農耕地、牧場、植林地、漁場、貯水池などとして地表面の土地を利用する。さらに、宅地や道路などのインフラ整備に土地を利用している。また、エネルギーの利用にさいして発生する二酸化炭素を大気中に蓄積しないよう</w:t>
      </w:r>
      <w:r w:rsidRPr="003F4EBE">
        <w:rPr>
          <w:rFonts w:ascii="Century" w:eastAsia="ＭＳ 明朝" w:hAnsi="Century" w:cs="ＭＳ 明朝" w:hint="eastAsia"/>
          <w:color w:val="000000"/>
          <w:kern w:val="0"/>
          <w:sz w:val="20"/>
          <w:szCs w:val="20"/>
        </w:rPr>
        <w:lastRenderedPageBreak/>
        <w:t>にするとすれば、その吸収のために森林などの植生が生育する土地が必要である。アメリカ合衆国の環境経済学者ワッカーネゲルらの計算によれば、人類が必要としているこれらの土地面積を合計すると、その値はすでに地球の全表面積よりも大きいものとなっていることがわかる。すなわち、現在では、人類は地球を一個分以上使っている計算になるのである。もちろん、他の動植物が生きるための面積はこれとは別に必要となる。</w:t>
      </w:r>
    </w:p>
    <w:p w14:paraId="56BF5999" w14:textId="7D1BB22D"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人間活動による利用面積は、一九八〇年頃に実際の地球の面積を超え、一九九九年にはほぼ二〇パーセントの大幅赤字になった。生態学的赤字ともいうべき事態となりながらも人類が生産活動を維持できているのは、地球の生命史の遺産ともいうべき化石燃料にたよっているからである。逆にいえば、この赤字分は、化石燃料の利用に伴って放出された二酸化炭素が大気中に蓄積していくことを意味している。事実</w:t>
      </w:r>
      <w:r w:rsidR="006010FD">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6010FD" w:rsidRPr="006010FD">
              <w:rPr>
                <w:rFonts w:ascii="ＭＳ 明朝" w:eastAsia="ＭＳ 明朝" w:hAnsi="ＭＳ 明朝" w:cs="ＭＳ 明朝"/>
                <w:color w:val="000000"/>
                <w:kern w:val="0"/>
                <w:sz w:val="10"/>
                <w:szCs w:val="20"/>
              </w:rPr>
              <w:t xml:space="preserve">　５</w:t>
            </w:r>
          </w:rt>
          <w:rubyBase>
            <w:r w:rsidR="006010FD">
              <w:rPr>
                <w:rFonts w:ascii="ＭＳ 明朝" w:eastAsia="ＭＳ 明朝" w:hAnsi="ＭＳ 明朝" w:cs="ＭＳ 明朝"/>
                <w:color w:val="000000"/>
                <w:kern w:val="0"/>
                <w:sz w:val="20"/>
                <w:szCs w:val="20"/>
              </w:rPr>
              <w:t>、</w:t>
            </w:r>
          </w:rubyBase>
        </w:ruby>
      </w:r>
      <w:r w:rsidRPr="006010FD">
        <w:rPr>
          <w:rFonts w:ascii="ＭＳ 明朝" w:eastAsia="ＭＳ 明朝" w:hAnsi="ＭＳ 明朝" w:cs="ＭＳ 明朝" w:hint="eastAsia"/>
          <w:color w:val="000000"/>
          <w:kern w:val="0"/>
          <w:sz w:val="20"/>
          <w:szCs w:val="20"/>
          <w:u w:val="single"/>
        </w:rPr>
        <w:t>大気中の二酸化炭素濃度は今でも急速な増加傾向を示しており、今日の濃度は、過去数十万年間の地球大気の二酸化炭素濃度の変動範囲から大きくはずれた高い値となっている</w:t>
      </w:r>
      <w:r w:rsidR="006010FD">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6010FD" w:rsidRPr="006010FD">
              <w:rPr>
                <w:rFonts w:ascii="ＭＳ 明朝" w:eastAsia="ＭＳ 明朝" w:hAnsi="ＭＳ 明朝" w:cs="ＭＳ 明朝"/>
                <w:color w:val="000000"/>
                <w:kern w:val="0"/>
                <w:sz w:val="10"/>
                <w:szCs w:val="20"/>
              </w:rPr>
              <w:t xml:space="preserve">　６</w:t>
            </w:r>
          </w:rt>
          <w:rubyBase>
            <w:r w:rsidR="006010FD">
              <w:rPr>
                <w:rFonts w:ascii="ＭＳ 明朝" w:eastAsia="ＭＳ 明朝" w:hAnsi="ＭＳ 明朝" w:cs="ＭＳ 明朝"/>
                <w:color w:val="000000"/>
                <w:kern w:val="0"/>
                <w:sz w:val="20"/>
                <w:szCs w:val="20"/>
              </w:rPr>
              <w:t>。</w:t>
            </w:r>
          </w:rubyBase>
        </w:ruby>
      </w:r>
      <w:r w:rsidRPr="006010FD">
        <w:rPr>
          <w:rFonts w:ascii="ＭＳ 明朝" w:eastAsia="ＭＳ 明朝" w:hAnsi="ＭＳ 明朝" w:cs="ＭＳ 明朝" w:hint="eastAsia"/>
          <w:color w:val="000000"/>
          <w:kern w:val="0"/>
          <w:sz w:val="20"/>
          <w:szCs w:val="20"/>
          <w:u w:val="single"/>
        </w:rPr>
        <w:t>温暖化との関係を否定し難い異常気象</w:t>
      </w:r>
      <w:r w:rsidRPr="003F4EBE">
        <w:rPr>
          <w:rFonts w:ascii="ＭＳ 明朝" w:eastAsia="ＭＳ 明朝" w:hAnsi="ＭＳ 明朝" w:cs="ＭＳ 明朝" w:hint="eastAsia"/>
          <w:color w:val="000000"/>
          <w:kern w:val="0"/>
          <w:sz w:val="20"/>
          <w:szCs w:val="20"/>
        </w:rPr>
        <w:t>も目立ち始めているが、地球生態系が経験したことのないこの状態が、いつ何をもたらすのか、気候学者も生態学者もそれを明確に予測することはできない。明らかなのは、二酸化炭素濃度を減少させ、過去の経験に基づく予測が有効な範囲に少しでも近づけることなしに、まだ科学的</w:t>
      </w:r>
      <w:r w:rsidR="00AA76B7">
        <w:rPr>
          <w:rFonts w:ascii="ＭＳ 明朝" w:eastAsia="ＭＳ 明朝" w:hAnsi="ＭＳ 明朝" w:cs="ＭＳ 明朝" w:hint="eastAsia"/>
          <w:color w:val="000000"/>
          <w:kern w:val="0"/>
          <w:sz w:val="20"/>
          <w:szCs w:val="20"/>
        </w:rPr>
        <w:t>に把握</w:t>
      </w:r>
      <w:r w:rsidRPr="003F4EBE">
        <w:rPr>
          <w:rFonts w:ascii="ＭＳ 明朝" w:eastAsia="ＭＳ 明朝" w:hAnsi="ＭＳ 明朝" w:cs="ＭＳ 明朝" w:hint="eastAsia"/>
          <w:color w:val="000000"/>
          <w:kern w:val="0"/>
          <w:sz w:val="20"/>
          <w:szCs w:val="20"/>
        </w:rPr>
        <w:t>されていないなんらかの限界値を超えることで生じる生態系の跳躍的変化によ</w:t>
      </w:r>
      <w:r w:rsidR="006010FD">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6010FD" w:rsidRPr="006010FD">
              <w:rPr>
                <w:rFonts w:ascii="ＭＳ 明朝" w:eastAsia="ＭＳ 明朝" w:hAnsi="ＭＳ 明朝" w:cs="ＭＳ 明朝"/>
                <w:color w:val="000000"/>
                <w:kern w:val="0"/>
                <w:sz w:val="10"/>
                <w:szCs w:val="20"/>
              </w:rPr>
              <w:t xml:space="preserve">　７</w:t>
            </w:r>
          </w:rt>
          <w:rubyBase>
            <w:r w:rsidR="006010FD">
              <w:rPr>
                <w:rFonts w:ascii="ＭＳ 明朝" w:eastAsia="ＭＳ 明朝" w:hAnsi="ＭＳ 明朝" w:cs="ＭＳ 明朝"/>
                <w:color w:val="000000"/>
                <w:kern w:val="0"/>
                <w:sz w:val="20"/>
                <w:szCs w:val="20"/>
              </w:rPr>
              <w:t>る</w:t>
            </w:r>
          </w:rubyBase>
        </w:ruby>
      </w:r>
      <w:r w:rsidRPr="003F4EBE">
        <w:rPr>
          <w:rFonts w:ascii="ＭＳ 明朝" w:eastAsia="ＭＳ 明朝" w:hAnsi="ＭＳ 明朝" w:cs="ＭＳ 明朝" w:hint="eastAsia"/>
          <w:color w:val="000000"/>
          <w:kern w:val="0"/>
          <w:sz w:val="20"/>
          <w:szCs w:val="20"/>
          <w:u w:val="single" w:color="000000"/>
        </w:rPr>
        <w:t>カタストロフ</w:t>
      </w:r>
      <w:r w:rsidRPr="003F4EBE">
        <w:rPr>
          <w:rFonts w:ascii="ＭＳ 明朝" w:eastAsia="ＭＳ 明朝" w:hAnsi="ＭＳ 明朝" w:cs="ＭＳ 明朝" w:hint="eastAsia"/>
          <w:color w:val="000000"/>
          <w:kern w:val="0"/>
          <w:sz w:val="20"/>
          <w:szCs w:val="20"/>
        </w:rPr>
        <w:t>を避けるのは難しいということである。</w:t>
      </w:r>
    </w:p>
    <w:p w14:paraId="4C68C813" w14:textId="77777777" w:rsidR="003F4EBE" w:rsidRPr="00D152E0" w:rsidRDefault="003F4EBE">
      <w:pPr>
        <w:rPr>
          <w:sz w:val="20"/>
          <w:szCs w:val="21"/>
        </w:rPr>
      </w:pPr>
    </w:p>
    <w:p w14:paraId="7BD2CE30" w14:textId="77777777" w:rsidR="003F4EBE" w:rsidRPr="00D152E0" w:rsidRDefault="003F4EBE" w:rsidP="001F4617">
      <w:pPr>
        <w:spacing w:line="358" w:lineRule="exact"/>
        <w:rPr>
          <w:rFonts w:ascii="ＭＳ 明朝" w:eastAsia="ＭＳ 明朝" w:hAnsi="ＭＳ 明朝"/>
          <w:sz w:val="20"/>
          <w:szCs w:val="20"/>
        </w:rPr>
      </w:pPr>
    </w:p>
    <w:p w14:paraId="79AF0613" w14:textId="4D3F64BF" w:rsidR="003F4EBE" w:rsidRPr="00D152E0" w:rsidRDefault="003F4EBE" w:rsidP="001F4617">
      <w:pPr>
        <w:spacing w:line="358" w:lineRule="exact"/>
        <w:rPr>
          <w:rFonts w:ascii="ＭＳ 明朝" w:eastAsia="ＭＳ 明朝" w:hAnsi="ＭＳ 明朝"/>
          <w:sz w:val="20"/>
          <w:szCs w:val="20"/>
        </w:rPr>
      </w:pPr>
      <w:r w:rsidRPr="00D152E0">
        <w:rPr>
          <w:rFonts w:ascii="ＭＳ 明朝" w:eastAsia="ＭＳ 明朝" w:hAnsi="ＭＳ 明朝" w:hint="eastAsia"/>
          <w:sz w:val="20"/>
          <w:szCs w:val="20"/>
        </w:rPr>
        <w:t>問一　二重傍線部ａ～</w:t>
      </w:r>
      <w:r w:rsidR="006010FD">
        <w:rPr>
          <w:rFonts w:ascii="ＭＳ 明朝" w:eastAsia="ＭＳ 明朝" w:hAnsi="ＭＳ 明朝" w:hint="eastAsia"/>
          <w:sz w:val="20"/>
          <w:szCs w:val="20"/>
        </w:rPr>
        <w:t>ｅ</w:t>
      </w:r>
      <w:r w:rsidRPr="00D152E0">
        <w:rPr>
          <w:rFonts w:ascii="ＭＳ 明朝" w:eastAsia="ＭＳ 明朝" w:hAnsi="ＭＳ 明朝" w:hint="eastAsia"/>
          <w:sz w:val="20"/>
          <w:szCs w:val="20"/>
        </w:rPr>
        <w:t>の片仮名を漢字に直せ。</w:t>
      </w:r>
    </w:p>
    <w:p w14:paraId="57BBD5DF" w14:textId="29AB44D6" w:rsidR="00AA76B7" w:rsidRPr="006010FD" w:rsidRDefault="003F4EBE" w:rsidP="001F4617">
      <w:pPr>
        <w:spacing w:line="358" w:lineRule="exact"/>
        <w:rPr>
          <w:rFonts w:ascii="ＭＳ 明朝" w:eastAsia="ＭＳ 明朝" w:hAnsi="ＭＳ 明朝"/>
          <w:sz w:val="20"/>
          <w:szCs w:val="20"/>
        </w:rPr>
      </w:pPr>
      <w:r w:rsidRPr="00D152E0">
        <w:rPr>
          <w:rFonts w:ascii="ＭＳ 明朝" w:eastAsia="ＭＳ 明朝" w:hAnsi="ＭＳ 明朝" w:hint="eastAsia"/>
          <w:sz w:val="20"/>
          <w:szCs w:val="20"/>
        </w:rPr>
        <w:t xml:space="preserve">問二　</w:t>
      </w:r>
      <w:r w:rsidR="00AA76B7">
        <w:rPr>
          <w:rFonts w:ascii="ＭＳ 明朝" w:eastAsia="ＭＳ 明朝" w:hAnsi="ＭＳ 明朝" w:hint="eastAsia"/>
          <w:sz w:val="20"/>
          <w:szCs w:val="20"/>
        </w:rPr>
        <w:t>傍線１</w:t>
      </w:r>
      <w:r w:rsidR="006010FD" w:rsidRPr="006010FD">
        <w:rPr>
          <w:rFonts w:ascii="ＭＳ 明朝" w:eastAsia="ＭＳ 明朝" w:hAnsi="ＭＳ 明朝" w:hint="eastAsia"/>
          <w:sz w:val="20"/>
          <w:szCs w:val="20"/>
        </w:rPr>
        <w:t>「害虫の大発生や疫病の流行をもたらしやすい」とあるが、その理由を本文中の語を用いて説明せよ。</w:t>
      </w:r>
    </w:p>
    <w:p w14:paraId="2C99AE82" w14:textId="7FB74510" w:rsidR="003F4EBE" w:rsidRPr="006010FD" w:rsidRDefault="003F4EBE" w:rsidP="001F4617">
      <w:pPr>
        <w:spacing w:line="358" w:lineRule="exact"/>
        <w:rPr>
          <w:rFonts w:ascii="ＭＳ 明朝" w:eastAsia="ＭＳ 明朝" w:hAnsi="ＭＳ 明朝" w:cs="ＭＳ 明朝"/>
          <w:color w:val="000000"/>
          <w:kern w:val="0"/>
          <w:sz w:val="20"/>
          <w:szCs w:val="20"/>
        </w:rPr>
      </w:pPr>
      <w:r w:rsidRPr="003F4EBE">
        <w:rPr>
          <w:rFonts w:ascii="ＭＳ 明朝" w:eastAsia="ＭＳ 明朝" w:hAnsi="ＭＳ 明朝" w:cs="ＭＳ 明朝" w:hint="eastAsia"/>
          <w:color w:val="000000"/>
          <w:kern w:val="0"/>
          <w:sz w:val="20"/>
          <w:szCs w:val="20"/>
        </w:rPr>
        <w:t>問</w:t>
      </w:r>
      <w:r w:rsidRPr="00D152E0">
        <w:rPr>
          <w:rFonts w:ascii="ＭＳ 明朝" w:eastAsia="ＭＳ 明朝" w:hAnsi="ＭＳ 明朝" w:cs="ＭＳ 明朝" w:hint="eastAsia"/>
          <w:color w:val="000000"/>
          <w:kern w:val="0"/>
          <w:sz w:val="20"/>
          <w:szCs w:val="20"/>
        </w:rPr>
        <w:t>三</w:t>
      </w:r>
      <w:r w:rsidRPr="003F4EBE">
        <w:rPr>
          <w:rFonts w:ascii="ＭＳ 明朝" w:eastAsia="ＭＳ 明朝" w:hAnsi="ＭＳ 明朝" w:cs="ＭＳ 明朝" w:hint="eastAsia"/>
          <w:color w:val="000000"/>
          <w:kern w:val="0"/>
          <w:sz w:val="20"/>
          <w:szCs w:val="20"/>
        </w:rPr>
        <w:t xml:space="preserve">　傍線２</w:t>
      </w:r>
      <w:r w:rsidR="006010FD" w:rsidRPr="006010FD">
        <w:rPr>
          <w:rFonts w:ascii="ＭＳ 明朝" w:eastAsia="ＭＳ 明朝" w:hAnsi="ＭＳ 明朝" w:cs="ＭＳ 明朝" w:hint="eastAsia"/>
          <w:color w:val="000000"/>
          <w:kern w:val="0"/>
          <w:sz w:val="20"/>
          <w:szCs w:val="20"/>
        </w:rPr>
        <w:t>「同様である」とあるが、どのようなことが「同様である」というのか、説明せよ。</w:t>
      </w:r>
    </w:p>
    <w:p w14:paraId="3B1F9977" w14:textId="72918552" w:rsidR="00D152E0" w:rsidRPr="00D152E0" w:rsidRDefault="003F4EBE" w:rsidP="001F4617">
      <w:pPr>
        <w:spacing w:line="358" w:lineRule="exact"/>
        <w:rPr>
          <w:rFonts w:ascii="ＭＳ 明朝" w:eastAsia="ＭＳ 明朝" w:hAnsi="Times New Roman" w:cs="Times New Roman"/>
          <w:color w:val="000000"/>
          <w:kern w:val="0"/>
          <w:sz w:val="20"/>
          <w:szCs w:val="20"/>
        </w:rPr>
      </w:pPr>
      <w:r w:rsidRPr="00D152E0">
        <w:rPr>
          <w:rFonts w:ascii="ＭＳ 明朝" w:eastAsia="ＭＳ 明朝" w:hAnsi="ＭＳ 明朝" w:hint="eastAsia"/>
          <w:sz w:val="20"/>
          <w:szCs w:val="20"/>
        </w:rPr>
        <w:t>問四</w:t>
      </w:r>
      <w:r w:rsidR="00D152E0" w:rsidRPr="00D152E0">
        <w:rPr>
          <w:rFonts w:ascii="ＭＳ 明朝" w:eastAsia="ＭＳ 明朝" w:hAnsi="ＭＳ 明朝" w:hint="eastAsia"/>
          <w:sz w:val="20"/>
          <w:szCs w:val="20"/>
        </w:rPr>
        <w:t xml:space="preserve">　</w:t>
      </w:r>
      <w:r w:rsidR="00D152E0" w:rsidRPr="00D152E0">
        <w:rPr>
          <w:rFonts w:ascii="ＭＳ 明朝" w:eastAsia="ＭＳ 明朝" w:hAnsi="ＭＳ 明朝" w:cs="ＭＳ 明朝" w:hint="eastAsia"/>
          <w:color w:val="000000"/>
          <w:kern w:val="0"/>
          <w:sz w:val="20"/>
          <w:szCs w:val="20"/>
        </w:rPr>
        <w:t>傍線３</w:t>
      </w:r>
      <w:r w:rsidR="006010FD" w:rsidRPr="006010FD">
        <w:rPr>
          <w:rFonts w:ascii="ＭＳ 明朝" w:eastAsia="ＭＳ 明朝" w:hAnsi="ＭＳ 明朝" w:cs="ＭＳ 明朝" w:hint="eastAsia"/>
          <w:color w:val="000000"/>
          <w:kern w:val="0"/>
          <w:sz w:val="20"/>
          <w:szCs w:val="20"/>
        </w:rPr>
        <w:t>「敵味方が判然としない」とあるが、ここでの「敵」とは何のことか、本文中から十五字で抜き出せ。</w:t>
      </w:r>
    </w:p>
    <w:p w14:paraId="28FF2BB6" w14:textId="39F6F193" w:rsidR="003F4EBE" w:rsidRPr="00D152E0" w:rsidRDefault="00D152E0" w:rsidP="001F4617">
      <w:pPr>
        <w:spacing w:line="358" w:lineRule="exact"/>
        <w:ind w:left="380" w:hangingChars="200" w:hanging="380"/>
        <w:rPr>
          <w:rFonts w:ascii="ＭＳ 明朝" w:eastAsia="ＭＳ 明朝" w:hAnsi="ＭＳ 明朝"/>
          <w:sz w:val="20"/>
          <w:szCs w:val="21"/>
        </w:rPr>
      </w:pPr>
      <w:r w:rsidRPr="00D152E0">
        <w:rPr>
          <w:rFonts w:ascii="ＭＳ 明朝" w:eastAsia="ＭＳ 明朝" w:hAnsi="ＭＳ 明朝" w:hint="eastAsia"/>
          <w:sz w:val="20"/>
          <w:szCs w:val="20"/>
        </w:rPr>
        <w:t>問五</w:t>
      </w:r>
      <w:r w:rsidRPr="00D152E0">
        <w:rPr>
          <w:rFonts w:ascii="ＭＳ 明朝" w:eastAsia="ＭＳ 明朝" w:hAnsi="ＭＳ 明朝" w:hint="eastAsia"/>
          <w:sz w:val="18"/>
          <w:szCs w:val="18"/>
        </w:rPr>
        <w:t xml:space="preserve">　</w:t>
      </w:r>
      <w:r w:rsidRPr="00D152E0">
        <w:rPr>
          <w:rFonts w:ascii="ＭＳ 明朝" w:eastAsia="ＭＳ 明朝" w:hAnsi="ＭＳ 明朝" w:hint="eastAsia"/>
          <w:sz w:val="20"/>
          <w:szCs w:val="21"/>
        </w:rPr>
        <w:t>傍線</w:t>
      </w:r>
      <w:r>
        <w:rPr>
          <w:rFonts w:ascii="ＭＳ 明朝" w:eastAsia="ＭＳ 明朝" w:hAnsi="ＭＳ 明朝" w:hint="eastAsia"/>
          <w:sz w:val="20"/>
          <w:szCs w:val="21"/>
        </w:rPr>
        <w:t>４</w:t>
      </w:r>
      <w:r w:rsidR="006010FD" w:rsidRPr="006010FD">
        <w:rPr>
          <w:rFonts w:ascii="ＭＳ 明朝" w:eastAsia="ＭＳ 明朝" w:hAnsi="ＭＳ 明朝" w:hint="eastAsia"/>
          <w:sz w:val="20"/>
          <w:szCs w:val="21"/>
        </w:rPr>
        <w:t>「征服すべき処女地」とは何のことか、十字以内で言い換えよ。</w:t>
      </w:r>
    </w:p>
    <w:p w14:paraId="7C7123C5" w14:textId="162D4D92" w:rsidR="00D152E0" w:rsidRPr="00D152E0" w:rsidRDefault="00D152E0" w:rsidP="001F4617">
      <w:pPr>
        <w:spacing w:line="358" w:lineRule="exact"/>
        <w:ind w:left="380" w:hangingChars="200" w:hanging="380"/>
        <w:rPr>
          <w:rFonts w:ascii="ＭＳ 明朝" w:eastAsia="ＭＳ 明朝" w:hAnsi="ＭＳ 明朝"/>
          <w:sz w:val="20"/>
          <w:szCs w:val="20"/>
        </w:rPr>
      </w:pPr>
      <w:r>
        <w:rPr>
          <w:rFonts w:ascii="ＭＳ 明朝" w:eastAsia="ＭＳ 明朝" w:hAnsi="ＭＳ 明朝" w:hint="eastAsia"/>
          <w:sz w:val="20"/>
          <w:szCs w:val="20"/>
        </w:rPr>
        <w:t xml:space="preserve">問六　</w:t>
      </w:r>
      <w:r w:rsidRPr="00D152E0">
        <w:rPr>
          <w:rFonts w:ascii="ＭＳ 明朝" w:eastAsia="ＭＳ 明朝" w:hAnsi="ＭＳ 明朝" w:hint="eastAsia"/>
          <w:sz w:val="20"/>
          <w:szCs w:val="20"/>
        </w:rPr>
        <w:t>傍線</w:t>
      </w:r>
      <w:r>
        <w:rPr>
          <w:rFonts w:ascii="ＭＳ 明朝" w:eastAsia="ＭＳ 明朝" w:hAnsi="ＭＳ 明朝" w:hint="eastAsia"/>
          <w:sz w:val="20"/>
          <w:szCs w:val="20"/>
        </w:rPr>
        <w:t>５</w:t>
      </w:r>
      <w:r w:rsidRPr="00D152E0">
        <w:rPr>
          <w:rFonts w:ascii="ＭＳ 明朝" w:eastAsia="ＭＳ 明朝" w:hAnsi="ＭＳ 明朝" w:hint="eastAsia"/>
          <w:sz w:val="20"/>
          <w:szCs w:val="20"/>
        </w:rPr>
        <w:t>「</w:t>
      </w:r>
      <w:r w:rsidR="006010FD" w:rsidRPr="006010FD">
        <w:rPr>
          <w:rFonts w:ascii="ＭＳ 明朝" w:eastAsia="ＭＳ 明朝" w:hAnsi="ＭＳ 明朝" w:hint="eastAsia"/>
          <w:sz w:val="20"/>
          <w:szCs w:val="20"/>
        </w:rPr>
        <w:t>大気中の二酸化炭素濃度は今でも急速な増加傾向を示しており、今日の濃度は、過去数十万年の地球大気の二酸化炭素濃度の変動範囲から大きくはずれた高い値となっている」とあるが、このようなことになっているのはなぜか。その理由を本文に即して百字以内で説明せよ。その際、「化石燃料」「蓄積」「森林」の三語を必ず用いること。</w:t>
      </w:r>
    </w:p>
    <w:p w14:paraId="28D52456" w14:textId="77777777" w:rsidR="006010FD" w:rsidRPr="006010FD" w:rsidRDefault="00D152E0" w:rsidP="006010FD">
      <w:pPr>
        <w:spacing w:line="358" w:lineRule="exact"/>
        <w:ind w:left="380" w:hangingChars="200" w:hanging="380"/>
        <w:rPr>
          <w:rFonts w:ascii="ＭＳ 明朝" w:eastAsia="ＭＳ 明朝" w:hAnsi="ＭＳ 明朝"/>
          <w:sz w:val="20"/>
          <w:szCs w:val="20"/>
        </w:rPr>
      </w:pPr>
      <w:r>
        <w:rPr>
          <w:rFonts w:ascii="ＭＳ 明朝" w:eastAsia="ＭＳ 明朝" w:hAnsi="ＭＳ 明朝" w:hint="eastAsia"/>
          <w:sz w:val="20"/>
          <w:szCs w:val="20"/>
        </w:rPr>
        <w:t>問</w:t>
      </w:r>
      <w:r w:rsidR="004E7CD6">
        <w:rPr>
          <w:rFonts w:ascii="ＭＳ 明朝" w:eastAsia="ＭＳ 明朝" w:hAnsi="ＭＳ 明朝" w:hint="eastAsia"/>
          <w:sz w:val="20"/>
          <w:szCs w:val="20"/>
        </w:rPr>
        <w:t>七</w:t>
      </w:r>
      <w:r>
        <w:rPr>
          <w:rFonts w:ascii="ＭＳ 明朝" w:eastAsia="ＭＳ 明朝" w:hAnsi="ＭＳ 明朝" w:hint="eastAsia"/>
          <w:sz w:val="20"/>
          <w:szCs w:val="20"/>
        </w:rPr>
        <w:t xml:space="preserve">　傍線６</w:t>
      </w:r>
      <w:r w:rsidR="006010FD" w:rsidRPr="006010FD">
        <w:rPr>
          <w:rFonts w:ascii="ＭＳ 明朝" w:eastAsia="ＭＳ 明朝" w:hAnsi="ＭＳ 明朝" w:hint="eastAsia"/>
          <w:sz w:val="20"/>
          <w:szCs w:val="20"/>
        </w:rPr>
        <w:t>「温暖化との関係を否定し難い異常気象」のもたらす影響の例として適切でないもの次の中から一つ選び、記号で答えよ。</w:t>
      </w:r>
    </w:p>
    <w:p w14:paraId="13DFCE76" w14:textId="0B251C70" w:rsidR="006010FD" w:rsidRPr="006010FD" w:rsidRDefault="006010FD" w:rsidP="006010FD">
      <w:pPr>
        <w:spacing w:line="358" w:lineRule="exact"/>
        <w:ind w:firstLineChars="200" w:firstLine="380"/>
        <w:rPr>
          <w:rFonts w:ascii="ＭＳ 明朝" w:eastAsia="ＭＳ 明朝" w:hAnsi="ＭＳ 明朝"/>
          <w:sz w:val="20"/>
          <w:szCs w:val="20"/>
        </w:rPr>
      </w:pPr>
      <w:r w:rsidRPr="006010FD">
        <w:rPr>
          <w:rFonts w:ascii="ＭＳ 明朝" w:eastAsia="ＭＳ 明朝" w:hAnsi="ＭＳ 明朝" w:hint="eastAsia"/>
          <w:sz w:val="20"/>
          <w:szCs w:val="20"/>
        </w:rPr>
        <w:t>ア　日本の河川では、外来種の生物が繁殖し、在来種が絶滅の危機にある地域がある。</w:t>
      </w:r>
    </w:p>
    <w:p w14:paraId="0C0048D5" w14:textId="29C0A817" w:rsidR="006010FD" w:rsidRPr="006010FD" w:rsidRDefault="006010FD" w:rsidP="006010FD">
      <w:pPr>
        <w:spacing w:line="358" w:lineRule="exact"/>
        <w:ind w:firstLineChars="200" w:firstLine="380"/>
        <w:rPr>
          <w:rFonts w:ascii="ＭＳ 明朝" w:eastAsia="ＭＳ 明朝" w:hAnsi="ＭＳ 明朝"/>
          <w:sz w:val="20"/>
          <w:szCs w:val="20"/>
        </w:rPr>
      </w:pPr>
      <w:r w:rsidRPr="006010FD">
        <w:rPr>
          <w:rFonts w:ascii="ＭＳ 明朝" w:eastAsia="ＭＳ 明朝" w:hAnsi="ＭＳ 明朝" w:hint="eastAsia"/>
          <w:sz w:val="20"/>
          <w:szCs w:val="20"/>
        </w:rPr>
        <w:t>イ　アマゾンでは、</w:t>
      </w:r>
      <w:r w:rsidRPr="006010FD">
        <w:rPr>
          <w:rFonts w:ascii="ＭＳ 明朝" w:eastAsia="ＭＳ 明朝" w:hAnsi="ＭＳ 明朝"/>
          <w:sz w:val="20"/>
          <w:szCs w:val="20"/>
        </w:rPr>
        <w:t>2023年半ば以来、平年に比べ異常に少ない降雨量と高い気温が続き、極度の干ばつ状態に陥ってい</w:t>
      </w:r>
      <w:r w:rsidRPr="006010FD">
        <w:rPr>
          <w:rFonts w:ascii="ＭＳ 明朝" w:eastAsia="ＭＳ 明朝" w:hAnsi="ＭＳ 明朝" w:hint="eastAsia"/>
          <w:sz w:val="20"/>
          <w:szCs w:val="20"/>
        </w:rPr>
        <w:t>る</w:t>
      </w:r>
      <w:r w:rsidRPr="006010FD">
        <w:rPr>
          <w:rFonts w:ascii="ＭＳ 明朝" w:eastAsia="ＭＳ 明朝" w:hAnsi="ＭＳ 明朝"/>
          <w:sz w:val="20"/>
          <w:szCs w:val="20"/>
        </w:rPr>
        <w:t>。</w:t>
      </w:r>
    </w:p>
    <w:p w14:paraId="01F6BD31" w14:textId="5EFD450F" w:rsidR="006010FD" w:rsidRPr="006010FD" w:rsidRDefault="006010FD" w:rsidP="006010FD">
      <w:pPr>
        <w:spacing w:line="358" w:lineRule="exact"/>
        <w:ind w:leftChars="200" w:left="590" w:hangingChars="100" w:hanging="190"/>
        <w:rPr>
          <w:rFonts w:ascii="ＭＳ 明朝" w:eastAsia="ＭＳ 明朝" w:hAnsi="ＭＳ 明朝"/>
          <w:sz w:val="20"/>
          <w:szCs w:val="20"/>
        </w:rPr>
      </w:pPr>
      <w:r w:rsidRPr="006010FD">
        <w:rPr>
          <w:rFonts w:ascii="ＭＳ 明朝" w:eastAsia="ＭＳ 明朝" w:hAnsi="ＭＳ 明朝" w:hint="eastAsia"/>
          <w:sz w:val="20"/>
          <w:szCs w:val="20"/>
        </w:rPr>
        <w:t>ウ　東南アジア地域では、</w:t>
      </w:r>
      <w:r w:rsidRPr="006010FD">
        <w:rPr>
          <w:rFonts w:ascii="ＭＳ 明朝" w:eastAsia="ＭＳ 明朝" w:hAnsi="ＭＳ 明朝"/>
          <w:sz w:val="20"/>
          <w:szCs w:val="20"/>
        </w:rPr>
        <w:t>1960年代以降、年間の平均気温が上昇を続けて</w:t>
      </w:r>
      <w:r w:rsidRPr="006010FD">
        <w:rPr>
          <w:rFonts w:ascii="ＭＳ 明朝" w:eastAsia="ＭＳ 明朝" w:hAnsi="ＭＳ 明朝" w:hint="eastAsia"/>
          <w:sz w:val="20"/>
          <w:szCs w:val="20"/>
        </w:rPr>
        <w:t>おり、洪水や干ばつが頻発している。また、同地域の高い湿度は、高い気温と相まって、熱中症や暑熱関連死を増加させている。</w:t>
      </w:r>
    </w:p>
    <w:p w14:paraId="7BA16D7B" w14:textId="3DE5A79E" w:rsidR="00D152E0" w:rsidRDefault="006010FD" w:rsidP="006010FD">
      <w:pPr>
        <w:spacing w:line="358" w:lineRule="exact"/>
        <w:ind w:firstLineChars="200" w:firstLine="380"/>
        <w:rPr>
          <w:rFonts w:ascii="ＭＳ 明朝" w:eastAsia="ＭＳ 明朝" w:hAnsi="ＭＳ 明朝"/>
          <w:sz w:val="20"/>
          <w:szCs w:val="20"/>
        </w:rPr>
      </w:pPr>
      <w:r w:rsidRPr="006010FD">
        <w:rPr>
          <w:rFonts w:ascii="ＭＳ 明朝" w:eastAsia="ＭＳ 明朝" w:hAnsi="ＭＳ 明朝" w:hint="eastAsia"/>
          <w:sz w:val="20"/>
          <w:szCs w:val="20"/>
        </w:rPr>
        <w:t>エ　北極域では、永久凍土の融解に伴うメタン等の温室効果ガスの放出が懸念されている。</w:t>
      </w:r>
    </w:p>
    <w:p w14:paraId="060EE7D1" w14:textId="39A30438" w:rsidR="00D95854" w:rsidRDefault="004E7CD6" w:rsidP="001F4617">
      <w:pPr>
        <w:spacing w:line="358" w:lineRule="exact"/>
        <w:rPr>
          <w:rFonts w:ascii="ＭＳ 明朝" w:eastAsia="ＭＳ 明朝" w:hAnsi="ＭＳ 明朝"/>
          <w:sz w:val="20"/>
          <w:szCs w:val="20"/>
        </w:rPr>
      </w:pPr>
      <w:r>
        <w:rPr>
          <w:rFonts w:ascii="ＭＳ 明朝" w:eastAsia="ＭＳ 明朝" w:hAnsi="ＭＳ 明朝" w:hint="eastAsia"/>
          <w:sz w:val="20"/>
          <w:szCs w:val="20"/>
        </w:rPr>
        <w:t xml:space="preserve">問八　</w:t>
      </w:r>
      <w:r w:rsidR="004E5186">
        <w:rPr>
          <w:rFonts w:ascii="ＭＳ 明朝" w:eastAsia="ＭＳ 明朝" w:hAnsi="ＭＳ 明朝" w:hint="eastAsia"/>
          <w:sz w:val="20"/>
          <w:szCs w:val="20"/>
        </w:rPr>
        <w:t>傍線７</w:t>
      </w:r>
      <w:r w:rsidR="00C76EC2" w:rsidRPr="00C76EC2">
        <w:rPr>
          <w:rFonts w:ascii="ＭＳ 明朝" w:eastAsia="ＭＳ 明朝" w:hAnsi="ＭＳ 明朝" w:hint="eastAsia"/>
          <w:sz w:val="20"/>
          <w:szCs w:val="20"/>
        </w:rPr>
        <w:t>「</w:t>
      </w:r>
      <w:r w:rsidR="00D95854">
        <w:rPr>
          <w:rFonts w:ascii="ＭＳ 明朝" w:eastAsia="ＭＳ 明朝" w:hAnsi="ＭＳ 明朝" w:hint="eastAsia"/>
          <w:sz w:val="20"/>
          <w:szCs w:val="20"/>
        </w:rPr>
        <w:t>カタストロフ</w:t>
      </w:r>
      <w:r w:rsidR="00C76EC2" w:rsidRPr="00C76EC2">
        <w:rPr>
          <w:rFonts w:ascii="ＭＳ 明朝" w:eastAsia="ＭＳ 明朝" w:hAnsi="ＭＳ 明朝" w:hint="eastAsia"/>
          <w:sz w:val="20"/>
          <w:szCs w:val="20"/>
        </w:rPr>
        <w:t>」ついて、</w:t>
      </w:r>
      <w:r w:rsidR="00D95854">
        <w:rPr>
          <w:rFonts w:ascii="ＭＳ 明朝" w:eastAsia="ＭＳ 明朝" w:hAnsi="ＭＳ 明朝" w:hint="eastAsia"/>
          <w:sz w:val="20"/>
          <w:szCs w:val="20"/>
        </w:rPr>
        <w:t>次の生徒の会話を読んで、後の問に答えよ。</w:t>
      </w:r>
    </w:p>
    <w:p w14:paraId="1D24FBF5" w14:textId="77777777" w:rsidR="00D95854" w:rsidRDefault="00D95854" w:rsidP="001F4617">
      <w:pPr>
        <w:spacing w:line="358" w:lineRule="exact"/>
        <w:rPr>
          <w:rFonts w:ascii="ＭＳ 明朝" w:eastAsia="ＭＳ 明朝" w:hAnsi="ＭＳ 明朝"/>
          <w:sz w:val="20"/>
          <w:szCs w:val="20"/>
        </w:rPr>
      </w:pPr>
    </w:p>
    <w:p w14:paraId="4D8F7C9B" w14:textId="2EFC24AF"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ind w:left="760" w:hangingChars="400" w:hanging="760"/>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生徒Ａ：「カタストロフ」って悲劇的な結末のことでしょ。何が起こるというのかな。</w:t>
      </w:r>
    </w:p>
    <w:p w14:paraId="14AC2A91" w14:textId="77777777"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ind w:left="760" w:hangingChars="400" w:hanging="760"/>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生徒Ｂ：地球温暖化で海面が上昇し、島が沈んでしまうという話を聞いたことがある。</w:t>
      </w:r>
    </w:p>
    <w:p w14:paraId="2BE9B180" w14:textId="77777777"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ind w:left="760" w:hangingChars="400" w:hanging="760"/>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生徒Ｃ：僕は、乾燥地帯では既に水を手に入れることが難しくなっていて、国家間の紛争にまでなっている、という話をつい最近テレビで見たよ。</w:t>
      </w:r>
    </w:p>
    <w:p w14:paraId="3F4B5783" w14:textId="77777777"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生徒Ａ：そもそも、なんでカタストロフが起きるっていうの？</w:t>
      </w:r>
    </w:p>
    <w:p w14:paraId="48691887" w14:textId="57215E5E"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生徒Ｂ</w:t>
      </w:r>
      <w:r w:rsidR="001F4617">
        <w:rPr>
          <w:rFonts w:ascii="ＭＳ 明朝" w:eastAsia="ＭＳ 明朝" w:hAnsi="ＭＳ 明朝" w:cs="Times New Roman"/>
          <w:sz w:val="20"/>
          <w:szCs w:val="21"/>
        </w:rPr>
        <w:ruby>
          <w:rubyPr>
            <w:rubyAlign w:val="distributeSpace"/>
            <w:hps w:val="10"/>
            <w:hpsRaise w:val="18"/>
            <w:hpsBaseText w:val="20"/>
            <w:lid w:val="ja-JP"/>
          </w:rubyPr>
          <w:rt>
            <w:r w:rsidR="001F4617" w:rsidRPr="001F4617">
              <w:rPr>
                <w:rFonts w:ascii="ＭＳ 明朝" w:eastAsia="ＭＳ 明朝" w:hAnsi="ＭＳ 明朝" w:cs="Times New Roman"/>
                <w:sz w:val="10"/>
                <w:szCs w:val="21"/>
              </w:rPr>
              <w:t xml:space="preserve">　Ⅰ</w:t>
            </w:r>
          </w:rt>
          <w:rubyBase>
            <w:r w:rsidR="001F4617">
              <w:rPr>
                <w:rFonts w:ascii="ＭＳ 明朝" w:eastAsia="ＭＳ 明朝" w:hAnsi="ＭＳ 明朝" w:cs="Times New Roman"/>
                <w:sz w:val="20"/>
                <w:szCs w:val="21"/>
              </w:rPr>
              <w:t>：</w:t>
            </w:r>
          </w:rubyBase>
        </w:ruby>
      </w:r>
      <w:r w:rsidRPr="00D95854">
        <w:rPr>
          <w:rFonts w:ascii="ＭＳ 明朝" w:eastAsia="ＭＳ 明朝" w:hAnsi="ＭＳ 明朝" w:cs="Times New Roman" w:hint="eastAsia"/>
          <w:sz w:val="20"/>
          <w:szCs w:val="21"/>
          <w:u w:val="single"/>
        </w:rPr>
        <w:t>温室効果ガス</w:t>
      </w:r>
      <w:r w:rsidRPr="00D95854">
        <w:rPr>
          <w:rFonts w:ascii="ＭＳ 明朝" w:eastAsia="ＭＳ 明朝" w:hAnsi="ＭＳ 明朝" w:cs="Times New Roman" w:hint="eastAsia"/>
          <w:sz w:val="20"/>
          <w:szCs w:val="21"/>
        </w:rPr>
        <w:t>の影響かな。</w:t>
      </w:r>
    </w:p>
    <w:p w14:paraId="02DEC804" w14:textId="395C46BC"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生徒Ｃ：だったらそれを減らす方法を考えなきゃ。</w:t>
      </w:r>
    </w:p>
    <w:p w14:paraId="37ABF42E" w14:textId="1373E496"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生徒Ａ：何か具体的に取り組んでいる政策ってないのかな。</w:t>
      </w:r>
    </w:p>
    <w:p w14:paraId="5AC3616D" w14:textId="4C617BC8"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ind w:left="760" w:hangingChars="400" w:hanging="760"/>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生徒Ｄ：私たちが環境を意識し</w:t>
      </w:r>
      <w:r>
        <w:rPr>
          <w:rFonts w:ascii="ＭＳ 明朝" w:eastAsia="ＭＳ 明朝" w:hAnsi="ＭＳ 明朝" w:cs="Times New Roman" w:hint="eastAsia"/>
          <w:sz w:val="20"/>
          <w:szCs w:val="21"/>
        </w:rPr>
        <w:t>て</w:t>
      </w:r>
      <w:r w:rsidRPr="00D95854">
        <w:rPr>
          <w:rFonts w:ascii="ＭＳ 明朝" w:eastAsia="ＭＳ 明朝" w:hAnsi="ＭＳ 明朝" w:cs="Times New Roman" w:hint="eastAsia"/>
          <w:sz w:val="20"/>
          <w:szCs w:val="21"/>
        </w:rPr>
        <w:t>、何かを買う前に必要性をよく考えたり、環境負荷が小さいものを買ったりするようにすると、それが事業者の環境意識を高めることにもつながるという考え方があって、法律にもなっているらしいよ。グリーン購入っていう</w:t>
      </w:r>
      <w:r>
        <w:rPr>
          <w:rFonts w:ascii="ＭＳ 明朝" w:eastAsia="ＭＳ 明朝" w:hAnsi="ＭＳ 明朝" w:cs="Times New Roman" w:hint="eastAsia"/>
          <w:sz w:val="20"/>
          <w:szCs w:val="21"/>
        </w:rPr>
        <w:t>みたい</w:t>
      </w:r>
      <w:r w:rsidRPr="00D95854">
        <w:rPr>
          <w:rFonts w:ascii="ＭＳ 明朝" w:eastAsia="ＭＳ 明朝" w:hAnsi="ＭＳ 明朝" w:cs="Times New Roman" w:hint="eastAsia"/>
          <w:sz w:val="20"/>
          <w:szCs w:val="21"/>
        </w:rPr>
        <w:t>。</w:t>
      </w:r>
    </w:p>
    <w:p w14:paraId="147D85D7" w14:textId="5E4890B3"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ind w:left="760" w:hangingChars="400" w:hanging="760"/>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生徒Ａ：</w:t>
      </w:r>
      <w:r>
        <w:rPr>
          <w:rFonts w:ascii="ＭＳ 明朝" w:eastAsia="ＭＳ 明朝" w:hAnsi="ＭＳ 明朝" w:cs="Times New Roman" w:hint="eastAsia"/>
          <w:sz w:val="20"/>
          <w:szCs w:val="21"/>
        </w:rPr>
        <w:t>確かに</w:t>
      </w:r>
      <w:r w:rsidRPr="00D95854">
        <w:rPr>
          <w:rFonts w:ascii="ＭＳ 明朝" w:eastAsia="ＭＳ 明朝" w:hAnsi="ＭＳ 明朝" w:cs="Times New Roman" w:hint="eastAsia"/>
          <w:sz w:val="20"/>
          <w:szCs w:val="21"/>
        </w:rPr>
        <w:t>、いろいろなものにエコマークがついているね。</w:t>
      </w:r>
    </w:p>
    <w:p w14:paraId="2E844A85" w14:textId="48A7012E"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ind w:left="760" w:hangingChars="400" w:hanging="760"/>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w:t>
      </w:r>
      <w:r>
        <w:rPr>
          <w:rFonts w:ascii="ＭＳ 明朝" w:eastAsia="ＭＳ 明朝" w:hAnsi="ＭＳ 明朝" w:cs="Times New Roman" w:hint="eastAsia"/>
          <w:sz w:val="20"/>
          <w:szCs w:val="21"/>
        </w:rPr>
        <w:t>Ｂ：</w:t>
      </w:r>
      <w:r w:rsidRPr="00D95854">
        <w:rPr>
          <w:rFonts w:ascii="ＭＳ 明朝" w:eastAsia="ＭＳ 明朝" w:hAnsi="ＭＳ 明朝" w:cs="Times New Roman" w:hint="eastAsia"/>
          <w:sz w:val="20"/>
          <w:szCs w:val="21"/>
        </w:rPr>
        <w:t>排出ガスや燃費の性能が優れた自動車については、その性能に応じて、自動車重量税が免除されたり軽減されたりする</w:t>
      </w:r>
      <w:r>
        <w:rPr>
          <w:rFonts w:ascii="ＭＳ 明朝" w:eastAsia="ＭＳ 明朝" w:hAnsi="ＭＳ 明朝" w:cs="Times New Roman" w:hint="eastAsia"/>
          <w:sz w:val="20"/>
          <w:szCs w:val="21"/>
        </w:rPr>
        <w:t>「</w:t>
      </w:r>
      <w:r w:rsidRPr="00D95854">
        <w:rPr>
          <w:rFonts w:ascii="ＭＳ 明朝" w:eastAsia="ＭＳ 明朝" w:hAnsi="ＭＳ 明朝" w:cs="Times New Roman" w:hint="eastAsia"/>
          <w:sz w:val="20"/>
          <w:szCs w:val="21"/>
        </w:rPr>
        <w:t>エコカー減税</w:t>
      </w:r>
      <w:r>
        <w:rPr>
          <w:rFonts w:ascii="ＭＳ 明朝" w:eastAsia="ＭＳ 明朝" w:hAnsi="ＭＳ 明朝" w:cs="Times New Roman" w:hint="eastAsia"/>
          <w:sz w:val="20"/>
          <w:szCs w:val="21"/>
        </w:rPr>
        <w:t>」</w:t>
      </w:r>
      <w:r w:rsidRPr="00D95854">
        <w:rPr>
          <w:rFonts w:ascii="ＭＳ 明朝" w:eastAsia="ＭＳ 明朝" w:hAnsi="ＭＳ 明朝" w:cs="Times New Roman" w:hint="eastAsia"/>
          <w:sz w:val="20"/>
          <w:szCs w:val="21"/>
        </w:rPr>
        <w:t>という制度もあるよ。</w:t>
      </w:r>
    </w:p>
    <w:p w14:paraId="242B99C0" w14:textId="01A963F2"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ind w:left="760" w:hangingChars="400" w:hanging="760"/>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w:t>
      </w:r>
      <w:r>
        <w:rPr>
          <w:rFonts w:ascii="ＭＳ 明朝" w:eastAsia="ＭＳ 明朝" w:hAnsi="ＭＳ 明朝" w:cs="Times New Roman" w:hint="eastAsia"/>
          <w:sz w:val="20"/>
          <w:szCs w:val="21"/>
        </w:rPr>
        <w:t>Ｄ</w:t>
      </w:r>
      <w:r w:rsidRPr="00D95854">
        <w:rPr>
          <w:rFonts w:ascii="ＭＳ 明朝" w:eastAsia="ＭＳ 明朝" w:hAnsi="ＭＳ 明朝" w:cs="Times New Roman" w:hint="eastAsia"/>
          <w:sz w:val="20"/>
          <w:szCs w:val="21"/>
        </w:rPr>
        <w:t>：でもね、エコ商品やエコカーがたくさん売れるようになると、その生産にも燃料は必要なわけで、なんだか</w:t>
      </w:r>
      <w:r>
        <w:rPr>
          <w:rFonts w:ascii="ＭＳ 明朝" w:eastAsia="ＭＳ 明朝" w:hAnsi="ＭＳ 明朝" w:cs="Times New Roman" w:hint="eastAsia"/>
          <w:sz w:val="20"/>
          <w:szCs w:val="21"/>
        </w:rPr>
        <w:t>微妙</w:t>
      </w:r>
      <w:r w:rsidRPr="00D95854">
        <w:rPr>
          <w:rFonts w:ascii="ＭＳ 明朝" w:eastAsia="ＭＳ 明朝" w:hAnsi="ＭＳ 明朝" w:cs="Times New Roman" w:hint="eastAsia"/>
          <w:sz w:val="20"/>
          <w:szCs w:val="21"/>
        </w:rPr>
        <w:t>な話だという気もするな</w:t>
      </w:r>
      <w:r>
        <w:rPr>
          <w:rFonts w:ascii="ＭＳ 明朝" w:eastAsia="ＭＳ 明朝" w:hAnsi="ＭＳ 明朝" w:cs="Times New Roman" w:hint="eastAsia"/>
          <w:sz w:val="20"/>
          <w:szCs w:val="21"/>
        </w:rPr>
        <w:t>。</w:t>
      </w:r>
    </w:p>
    <w:p w14:paraId="37B60E87" w14:textId="0FB0A815"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生徒Ａ：なるほど、そういう見方もあるか…</w:t>
      </w:r>
      <w:r>
        <w:rPr>
          <w:rFonts w:ascii="ＭＳ 明朝" w:eastAsia="ＭＳ 明朝" w:hAnsi="ＭＳ 明朝" w:cs="Times New Roman" w:hint="eastAsia"/>
          <w:sz w:val="20"/>
          <w:szCs w:val="21"/>
        </w:rPr>
        <w:t>。</w:t>
      </w:r>
      <w:r w:rsidRPr="00D95854">
        <w:rPr>
          <w:rFonts w:ascii="ＭＳ 明朝" w:eastAsia="ＭＳ 明朝" w:hAnsi="ＭＳ 明朝" w:cs="Times New Roman" w:hint="eastAsia"/>
          <w:sz w:val="20"/>
          <w:szCs w:val="21"/>
        </w:rPr>
        <w:t>もう少し詳しく聞かせてくれない？</w:t>
      </w:r>
    </w:p>
    <w:p w14:paraId="5E581839" w14:textId="77777777"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生徒Ｄ：エコも慎重に見ないと市場経済、いわゆる金儲けのための方便に使われるってこと。</w:t>
      </w:r>
    </w:p>
    <w:p w14:paraId="74A631F9" w14:textId="77777777"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生徒Ｂ：なるほど、確かに、そういう視点も必要だよね。</w:t>
      </w:r>
    </w:p>
    <w:p w14:paraId="26D8138C" w14:textId="590FC65C"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生徒Ａ</w:t>
      </w:r>
      <w:r w:rsidR="001F4617">
        <w:rPr>
          <w:rFonts w:ascii="ＭＳ 明朝" w:eastAsia="ＭＳ 明朝" w:hAnsi="ＭＳ 明朝" w:cs="Times New Roman"/>
          <w:sz w:val="20"/>
          <w:szCs w:val="21"/>
        </w:rPr>
        <w:ruby>
          <w:rubyPr>
            <w:rubyAlign w:val="distributeSpace"/>
            <w:hps w:val="10"/>
            <w:hpsRaise w:val="18"/>
            <w:hpsBaseText w:val="20"/>
            <w:lid w:val="ja-JP"/>
          </w:rubyPr>
          <w:rt>
            <w:r w:rsidR="001F4617" w:rsidRPr="001F4617">
              <w:rPr>
                <w:rFonts w:ascii="ＭＳ 明朝" w:eastAsia="ＭＳ 明朝" w:hAnsi="ＭＳ 明朝" w:cs="Times New Roman"/>
                <w:sz w:val="10"/>
                <w:szCs w:val="21"/>
              </w:rPr>
              <w:t xml:space="preserve">　Ⅱ</w:t>
            </w:r>
          </w:rt>
          <w:rubyBase>
            <w:r w:rsidR="001F4617">
              <w:rPr>
                <w:rFonts w:ascii="ＭＳ 明朝" w:eastAsia="ＭＳ 明朝" w:hAnsi="ＭＳ 明朝" w:cs="Times New Roman"/>
                <w:sz w:val="20"/>
                <w:szCs w:val="21"/>
              </w:rPr>
              <w:t>：</w:t>
            </w:r>
          </w:rubyBase>
        </w:ruby>
      </w:r>
      <w:r w:rsidRPr="00D95854">
        <w:rPr>
          <w:rFonts w:ascii="ＭＳ 明朝" w:eastAsia="ＭＳ 明朝" w:hAnsi="ＭＳ 明朝" w:cs="Times New Roman" w:hint="eastAsia"/>
          <w:sz w:val="20"/>
          <w:szCs w:val="21"/>
          <w:u w:val="single"/>
        </w:rPr>
        <w:t>生態系の問題は経済の問題と切り離せない</w:t>
      </w:r>
      <w:r w:rsidRPr="00D95854">
        <w:rPr>
          <w:rFonts w:ascii="ＭＳ 明朝" w:eastAsia="ＭＳ 明朝" w:hAnsi="ＭＳ 明朝" w:cs="Times New Roman" w:hint="eastAsia"/>
          <w:sz w:val="20"/>
          <w:szCs w:val="21"/>
        </w:rPr>
        <w:t>ってことか。</w:t>
      </w:r>
    </w:p>
    <w:p w14:paraId="4A729F86" w14:textId="276FE79E"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ind w:left="760" w:hangingChars="400" w:hanging="760"/>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 xml:space="preserve">生徒Ｃ：だとすると、右肩上がりの成長戦略だとか言っているうちは、［　</w:t>
      </w:r>
      <w:r w:rsidR="001F4617">
        <w:rPr>
          <w:rFonts w:ascii="ＭＳ 明朝" w:eastAsia="ＭＳ 明朝" w:hAnsi="ＭＳ 明朝" w:cs="Times New Roman" w:hint="eastAsia"/>
          <w:sz w:val="20"/>
          <w:szCs w:val="21"/>
        </w:rPr>
        <w:t>Ｘ</w:t>
      </w:r>
      <w:r w:rsidRPr="00D95854">
        <w:rPr>
          <w:rFonts w:ascii="ＭＳ 明朝" w:eastAsia="ＭＳ 明朝" w:hAnsi="ＭＳ 明朝" w:cs="Times New Roman" w:hint="eastAsia"/>
          <w:sz w:val="20"/>
          <w:szCs w:val="21"/>
        </w:rPr>
        <w:t xml:space="preserve">　］からの脱却なんてできないんじゃないのかな。</w:t>
      </w:r>
    </w:p>
    <w:p w14:paraId="2A5EC454" w14:textId="543D714A" w:rsidR="00D95854" w:rsidRPr="00D95854" w:rsidRDefault="00D95854" w:rsidP="009C77B2">
      <w:pPr>
        <w:pBdr>
          <w:top w:val="single" w:sz="4" w:space="1" w:color="auto"/>
          <w:left w:val="single" w:sz="4" w:space="0" w:color="auto"/>
          <w:bottom w:val="single" w:sz="4" w:space="1" w:color="auto"/>
          <w:right w:val="single" w:sz="4" w:space="4" w:color="auto"/>
        </w:pBdr>
        <w:spacing w:line="358" w:lineRule="exact"/>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生徒Ａ：そうだね。</w:t>
      </w:r>
      <w:r>
        <w:rPr>
          <w:rFonts w:ascii="ＭＳ 明朝" w:eastAsia="ＭＳ 明朝" w:hAnsi="ＭＳ 明朝" w:cs="Times New Roman" w:hint="eastAsia"/>
          <w:sz w:val="20"/>
          <w:szCs w:val="21"/>
        </w:rPr>
        <w:t>本当に</w:t>
      </w:r>
      <w:r w:rsidRPr="00D95854">
        <w:rPr>
          <w:rFonts w:ascii="ＭＳ 明朝" w:eastAsia="ＭＳ 明朝" w:hAnsi="ＭＳ 明朝" w:cs="Times New Roman" w:hint="eastAsia"/>
          <w:sz w:val="20"/>
          <w:szCs w:val="21"/>
        </w:rPr>
        <w:t>ものがあふれすぎているかも。</w:t>
      </w:r>
    </w:p>
    <w:p w14:paraId="508E3841" w14:textId="77777777" w:rsidR="009C77B2" w:rsidRDefault="00D95854" w:rsidP="009C77B2">
      <w:pPr>
        <w:pBdr>
          <w:top w:val="single" w:sz="4" w:space="1" w:color="auto"/>
          <w:left w:val="single" w:sz="4" w:space="0" w:color="auto"/>
          <w:bottom w:val="single" w:sz="4" w:space="1" w:color="auto"/>
          <w:right w:val="single" w:sz="4" w:space="4" w:color="auto"/>
        </w:pBdr>
        <w:spacing w:line="358" w:lineRule="exact"/>
        <w:ind w:left="760" w:hangingChars="400" w:hanging="760"/>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生徒Ｂ：一口に資本主義とか市場経済といっても、アメリカとヨーロッパでは違いがあると思うし、日本には日本に合った考え方があると思うんだ。</w:t>
      </w:r>
    </w:p>
    <w:p w14:paraId="2D81F1DC" w14:textId="4A378FA3" w:rsidR="00D95854" w:rsidRDefault="00D95854" w:rsidP="009C77B2">
      <w:pPr>
        <w:pBdr>
          <w:top w:val="single" w:sz="4" w:space="1" w:color="auto"/>
          <w:left w:val="single" w:sz="4" w:space="0" w:color="auto"/>
          <w:bottom w:val="single" w:sz="4" w:space="1" w:color="auto"/>
          <w:right w:val="single" w:sz="4" w:space="4" w:color="auto"/>
        </w:pBdr>
        <w:spacing w:line="358" w:lineRule="exact"/>
        <w:ind w:left="760" w:hangingChars="400" w:hanging="760"/>
        <w:rPr>
          <w:rFonts w:ascii="ＭＳ 明朝" w:eastAsia="ＭＳ 明朝" w:hAnsi="ＭＳ 明朝" w:cs="Times New Roman"/>
          <w:sz w:val="20"/>
          <w:szCs w:val="21"/>
        </w:rPr>
      </w:pPr>
      <w:r w:rsidRPr="00D95854">
        <w:rPr>
          <w:rFonts w:ascii="ＭＳ 明朝" w:eastAsia="ＭＳ 明朝" w:hAnsi="ＭＳ 明朝" w:cs="Times New Roman" w:hint="eastAsia"/>
          <w:sz w:val="20"/>
          <w:szCs w:val="21"/>
        </w:rPr>
        <w:t>生徒Ａ：じゃあ、もう少し、経済との関係を調べてみないといけないね。</w:t>
      </w:r>
    </w:p>
    <w:p w14:paraId="1C6EECFC" w14:textId="069B82A8" w:rsidR="00D95854" w:rsidRDefault="00D95854" w:rsidP="001F4617">
      <w:pPr>
        <w:spacing w:line="358" w:lineRule="exact"/>
        <w:rPr>
          <w:rFonts w:ascii="ＭＳ 明朝" w:eastAsia="ＭＳ 明朝" w:hAnsi="ＭＳ 明朝"/>
          <w:sz w:val="20"/>
          <w:szCs w:val="20"/>
        </w:rPr>
      </w:pPr>
      <w:r>
        <w:rPr>
          <w:rFonts w:ascii="ＭＳ 明朝" w:eastAsia="ＭＳ 明朝" w:hAnsi="ＭＳ 明朝" w:hint="eastAsia"/>
          <w:sz w:val="20"/>
          <w:szCs w:val="20"/>
        </w:rPr>
        <w:lastRenderedPageBreak/>
        <w:t>（１）</w:t>
      </w:r>
      <w:r w:rsidRPr="00D95854">
        <w:rPr>
          <w:rFonts w:ascii="ＭＳ 明朝" w:eastAsia="ＭＳ 明朝" w:hAnsi="ＭＳ 明朝" w:hint="eastAsia"/>
          <w:sz w:val="20"/>
          <w:szCs w:val="20"/>
        </w:rPr>
        <w:t>傍線部</w:t>
      </w:r>
      <w:r w:rsidR="006E40D1">
        <w:rPr>
          <w:rFonts w:ascii="ＭＳ 明朝" w:eastAsia="ＭＳ 明朝" w:hAnsi="ＭＳ 明朝" w:hint="eastAsia"/>
          <w:sz w:val="20"/>
          <w:szCs w:val="20"/>
        </w:rPr>
        <w:t>Ⅰ</w:t>
      </w:r>
      <w:r w:rsidRPr="00D95854">
        <w:rPr>
          <w:rFonts w:ascii="ＭＳ 明朝" w:eastAsia="ＭＳ 明朝" w:hAnsi="ＭＳ 明朝" w:hint="eastAsia"/>
          <w:sz w:val="20"/>
          <w:szCs w:val="20"/>
        </w:rPr>
        <w:t>「温室効果ガス」と同義で用いられている語を本文</w:t>
      </w:r>
      <w:r>
        <w:rPr>
          <w:rFonts w:ascii="ＭＳ 明朝" w:eastAsia="ＭＳ 明朝" w:hAnsi="ＭＳ 明朝" w:hint="eastAsia"/>
          <w:sz w:val="20"/>
          <w:szCs w:val="20"/>
        </w:rPr>
        <w:t>中</w:t>
      </w:r>
      <w:r w:rsidRPr="00D95854">
        <w:rPr>
          <w:rFonts w:ascii="ＭＳ 明朝" w:eastAsia="ＭＳ 明朝" w:hAnsi="ＭＳ 明朝" w:hint="eastAsia"/>
          <w:sz w:val="20"/>
          <w:szCs w:val="20"/>
        </w:rPr>
        <w:t>から五字で抜き出</w:t>
      </w:r>
      <w:r>
        <w:rPr>
          <w:rFonts w:ascii="ＭＳ 明朝" w:eastAsia="ＭＳ 明朝" w:hAnsi="ＭＳ 明朝" w:hint="eastAsia"/>
          <w:sz w:val="20"/>
          <w:szCs w:val="20"/>
        </w:rPr>
        <w:t>せ</w:t>
      </w:r>
      <w:r w:rsidRPr="00D95854">
        <w:rPr>
          <w:rFonts w:ascii="ＭＳ 明朝" w:eastAsia="ＭＳ 明朝" w:hAnsi="ＭＳ 明朝" w:hint="eastAsia"/>
          <w:sz w:val="20"/>
          <w:szCs w:val="20"/>
        </w:rPr>
        <w:t>。</w:t>
      </w:r>
    </w:p>
    <w:p w14:paraId="66863006" w14:textId="4653957E" w:rsidR="00D95854" w:rsidRPr="00D95854" w:rsidRDefault="00D95854" w:rsidP="001F4617">
      <w:pPr>
        <w:spacing w:line="358" w:lineRule="exact"/>
        <w:ind w:left="380" w:hangingChars="200" w:hanging="380"/>
        <w:rPr>
          <w:rFonts w:ascii="ＭＳ 明朝" w:eastAsia="ＭＳ 明朝" w:hAnsi="ＭＳ 明朝"/>
          <w:sz w:val="20"/>
          <w:szCs w:val="20"/>
        </w:rPr>
      </w:pPr>
      <w:r>
        <w:rPr>
          <w:rFonts w:ascii="ＭＳ 明朝" w:eastAsia="ＭＳ 明朝" w:hAnsi="ＭＳ 明朝" w:hint="eastAsia"/>
          <w:sz w:val="20"/>
          <w:szCs w:val="20"/>
        </w:rPr>
        <w:t>（２）</w:t>
      </w:r>
      <w:r w:rsidRPr="00D95854">
        <w:rPr>
          <w:rFonts w:ascii="ＭＳ 明朝" w:eastAsia="ＭＳ 明朝" w:hAnsi="ＭＳ 明朝" w:hint="eastAsia"/>
          <w:sz w:val="20"/>
          <w:szCs w:val="20"/>
        </w:rPr>
        <w:t>傍線部</w:t>
      </w:r>
      <w:r w:rsidR="006E40D1">
        <w:rPr>
          <w:rFonts w:ascii="ＭＳ 明朝" w:eastAsia="ＭＳ 明朝" w:hAnsi="ＭＳ 明朝" w:hint="eastAsia"/>
          <w:sz w:val="20"/>
          <w:szCs w:val="20"/>
        </w:rPr>
        <w:t>Ⅱ</w:t>
      </w:r>
      <w:r w:rsidRPr="00D95854">
        <w:rPr>
          <w:rFonts w:ascii="ＭＳ 明朝" w:eastAsia="ＭＳ 明朝" w:hAnsi="ＭＳ 明朝" w:hint="eastAsia"/>
          <w:sz w:val="20"/>
          <w:szCs w:val="20"/>
        </w:rPr>
        <w:t>「生態系の問題は経済の問題と切り離せない」とあるが、この事象の具体例としてあてはまらないものはどれか。次の中から選び、記号で答えなさい。</w:t>
      </w:r>
    </w:p>
    <w:p w14:paraId="44ED4406" w14:textId="581D5D4C" w:rsidR="00D95854" w:rsidRPr="00D95854" w:rsidRDefault="00D95854" w:rsidP="001F4617">
      <w:pPr>
        <w:spacing w:line="358" w:lineRule="exact"/>
        <w:ind w:leftChars="200" w:left="590" w:hangingChars="100" w:hanging="190"/>
        <w:rPr>
          <w:rFonts w:ascii="ＭＳ 明朝" w:eastAsia="ＭＳ 明朝" w:hAnsi="ＭＳ 明朝"/>
          <w:sz w:val="20"/>
          <w:szCs w:val="20"/>
        </w:rPr>
      </w:pPr>
      <w:r w:rsidRPr="00D95854">
        <w:rPr>
          <w:rFonts w:ascii="ＭＳ 明朝" w:eastAsia="ＭＳ 明朝" w:hAnsi="ＭＳ 明朝" w:hint="eastAsia"/>
          <w:sz w:val="20"/>
          <w:szCs w:val="20"/>
        </w:rPr>
        <w:t>ア　乱獲による特定の漁業資源の減少は、食物連鎖とも無関係ではなく、獲れる魚の種類が変わってしまったり、獲りたい魚の漁獲量が減少したりして価格の高騰を招く。</w:t>
      </w:r>
    </w:p>
    <w:p w14:paraId="5D577EF5" w14:textId="7E2E5104" w:rsidR="00D95854" w:rsidRPr="00D95854" w:rsidRDefault="00D95854" w:rsidP="001F4617">
      <w:pPr>
        <w:spacing w:line="358" w:lineRule="exact"/>
        <w:ind w:leftChars="200" w:left="590" w:hangingChars="100" w:hanging="190"/>
        <w:rPr>
          <w:rFonts w:ascii="ＭＳ 明朝" w:eastAsia="ＭＳ 明朝" w:hAnsi="ＭＳ 明朝"/>
          <w:sz w:val="20"/>
          <w:szCs w:val="20"/>
        </w:rPr>
      </w:pPr>
      <w:r w:rsidRPr="00D95854">
        <w:rPr>
          <w:rFonts w:ascii="ＭＳ 明朝" w:eastAsia="ＭＳ 明朝" w:hAnsi="ＭＳ 明朝" w:hint="eastAsia"/>
          <w:sz w:val="20"/>
          <w:szCs w:val="20"/>
        </w:rPr>
        <w:t>イ　環境省の報告書によると、大規模な林地開発を伴う太陽光発電事業における事例として、大規模な伐採・盛土による土砂災害、環境悪化、景観の悪化などがリスクの顕著なものの例としてあげられている。</w:t>
      </w:r>
    </w:p>
    <w:p w14:paraId="00AE629C" w14:textId="0FB31F43" w:rsidR="00D95854" w:rsidRPr="00D95854" w:rsidRDefault="00D95854" w:rsidP="001F4617">
      <w:pPr>
        <w:spacing w:line="358" w:lineRule="exact"/>
        <w:ind w:leftChars="200" w:left="590" w:hangingChars="100" w:hanging="190"/>
        <w:rPr>
          <w:rFonts w:ascii="ＭＳ 明朝" w:eastAsia="ＭＳ 明朝" w:hAnsi="ＭＳ 明朝"/>
          <w:sz w:val="20"/>
          <w:szCs w:val="20"/>
        </w:rPr>
      </w:pPr>
      <w:r w:rsidRPr="00D95854">
        <w:rPr>
          <w:rFonts w:ascii="ＭＳ 明朝" w:eastAsia="ＭＳ 明朝" w:hAnsi="ＭＳ 明朝" w:hint="eastAsia"/>
          <w:sz w:val="20"/>
          <w:szCs w:val="20"/>
        </w:rPr>
        <w:t>ウ　農薬の使用や環境変化でミツバチの生息数が減ると、受粉がうまくいかず、果物・ナッツなどの収穫量が下がる。また、人手や人工授粉に頼るとコストが増え、農家の負担が大きくなる。</w:t>
      </w:r>
      <w:r>
        <w:rPr>
          <w:rFonts w:ascii="ＭＳ 明朝" w:eastAsia="ＭＳ 明朝" w:hAnsi="ＭＳ 明朝" w:hint="eastAsia"/>
          <w:sz w:val="20"/>
          <w:szCs w:val="20"/>
        </w:rPr>
        <w:t>結果として</w:t>
      </w:r>
      <w:r w:rsidRPr="00D95854">
        <w:rPr>
          <w:rFonts w:ascii="ＭＳ 明朝" w:eastAsia="ＭＳ 明朝" w:hAnsi="ＭＳ 明朝" w:hint="eastAsia"/>
          <w:sz w:val="20"/>
          <w:szCs w:val="20"/>
        </w:rPr>
        <w:t>、価格が高騰し、大きな経済損失を招く可能性がある。</w:t>
      </w:r>
    </w:p>
    <w:p w14:paraId="3D09B9D6" w14:textId="088F7ABC" w:rsidR="00D95854" w:rsidRPr="00D95854" w:rsidRDefault="00D95854" w:rsidP="001F4617">
      <w:pPr>
        <w:spacing w:line="358" w:lineRule="exact"/>
        <w:ind w:leftChars="200" w:left="590" w:hangingChars="100" w:hanging="190"/>
        <w:rPr>
          <w:rFonts w:ascii="ＭＳ 明朝" w:eastAsia="ＭＳ 明朝" w:hAnsi="ＭＳ 明朝"/>
          <w:sz w:val="20"/>
          <w:szCs w:val="20"/>
        </w:rPr>
      </w:pPr>
      <w:r w:rsidRPr="00D95854">
        <w:rPr>
          <w:rFonts w:ascii="ＭＳ 明朝" w:eastAsia="ＭＳ 明朝" w:hAnsi="ＭＳ 明朝" w:hint="eastAsia"/>
          <w:sz w:val="20"/>
          <w:szCs w:val="20"/>
        </w:rPr>
        <w:t>エ　石油利権をめぐる国家間の武力衝突は、資源・エネルギーの産出や流通を滞らせ、世界的な規模で経済活動の混乱を招くことになる。</w:t>
      </w:r>
    </w:p>
    <w:p w14:paraId="392B254E" w14:textId="77777777" w:rsidR="00D95854" w:rsidRPr="00D95854" w:rsidRDefault="00D95854" w:rsidP="001F4617">
      <w:pPr>
        <w:spacing w:line="358" w:lineRule="exact"/>
        <w:ind w:leftChars="200" w:left="590" w:hangingChars="100" w:hanging="190"/>
        <w:rPr>
          <w:rFonts w:ascii="ＭＳ 明朝" w:eastAsia="ＭＳ 明朝" w:hAnsi="ＭＳ 明朝"/>
          <w:sz w:val="20"/>
          <w:szCs w:val="20"/>
        </w:rPr>
      </w:pPr>
      <w:r w:rsidRPr="00D95854">
        <w:rPr>
          <w:rFonts w:ascii="ＭＳ 明朝" w:eastAsia="ＭＳ 明朝" w:hAnsi="ＭＳ 明朝" w:hint="eastAsia"/>
          <w:sz w:val="20"/>
          <w:szCs w:val="20"/>
        </w:rPr>
        <w:t>オ　温室効果ガスなどによる地球温暖化によって、豪雨や干ばつ、夏期の冷害などが増加している。こうした異常気象によって、作物の品質低下、収穫の減少、栽培施設の損傷などが見られ、農業生産の不安定化が進んでいる。</w:t>
      </w:r>
    </w:p>
    <w:p w14:paraId="4742E91E" w14:textId="77A84D5F" w:rsidR="00D95854" w:rsidRPr="00D95854" w:rsidRDefault="00D95854" w:rsidP="001F4617">
      <w:pPr>
        <w:spacing w:line="358" w:lineRule="exact"/>
        <w:rPr>
          <w:rFonts w:ascii="ＭＳ 明朝" w:eastAsia="ＭＳ 明朝" w:hAnsi="ＭＳ 明朝"/>
          <w:sz w:val="20"/>
          <w:szCs w:val="20"/>
        </w:rPr>
      </w:pPr>
      <w:r>
        <w:rPr>
          <w:rFonts w:ascii="ＭＳ 明朝" w:eastAsia="ＭＳ 明朝" w:hAnsi="ＭＳ 明朝" w:hint="eastAsia"/>
          <w:sz w:val="20"/>
          <w:szCs w:val="20"/>
        </w:rPr>
        <w:t>（３）空欄</w:t>
      </w:r>
      <w:r w:rsidRPr="00D95854">
        <w:rPr>
          <w:rFonts w:ascii="ＭＳ 明朝" w:eastAsia="ＭＳ 明朝" w:hAnsi="ＭＳ 明朝" w:hint="eastAsia"/>
          <w:sz w:val="20"/>
          <w:szCs w:val="20"/>
        </w:rPr>
        <w:t xml:space="preserve">［　</w:t>
      </w:r>
      <w:r w:rsidR="006E40D1">
        <w:rPr>
          <w:rFonts w:ascii="ＭＳ 明朝" w:eastAsia="ＭＳ 明朝" w:hAnsi="ＭＳ 明朝" w:hint="eastAsia"/>
          <w:sz w:val="20"/>
          <w:szCs w:val="20"/>
        </w:rPr>
        <w:t>Ｘ</w:t>
      </w:r>
      <w:r w:rsidRPr="00D95854">
        <w:rPr>
          <w:rFonts w:ascii="ＭＳ 明朝" w:eastAsia="ＭＳ 明朝" w:hAnsi="ＭＳ 明朝" w:hint="eastAsia"/>
          <w:sz w:val="20"/>
          <w:szCs w:val="20"/>
        </w:rPr>
        <w:t xml:space="preserve">　］に入る適切な語を、本文</w:t>
      </w:r>
      <w:r>
        <w:rPr>
          <w:rFonts w:ascii="ＭＳ 明朝" w:eastAsia="ＭＳ 明朝" w:hAnsi="ＭＳ 明朝" w:hint="eastAsia"/>
          <w:sz w:val="20"/>
          <w:szCs w:val="20"/>
        </w:rPr>
        <w:t>中</w:t>
      </w:r>
      <w:r w:rsidRPr="00D95854">
        <w:rPr>
          <w:rFonts w:ascii="ＭＳ 明朝" w:eastAsia="ＭＳ 明朝" w:hAnsi="ＭＳ 明朝" w:hint="eastAsia"/>
          <w:sz w:val="20"/>
          <w:szCs w:val="20"/>
        </w:rPr>
        <w:t>から五字で抜き出</w:t>
      </w:r>
      <w:r>
        <w:rPr>
          <w:rFonts w:ascii="ＭＳ 明朝" w:eastAsia="ＭＳ 明朝" w:hAnsi="ＭＳ 明朝" w:hint="eastAsia"/>
          <w:sz w:val="20"/>
          <w:szCs w:val="20"/>
        </w:rPr>
        <w:t>せ</w:t>
      </w:r>
      <w:r w:rsidRPr="00D95854">
        <w:rPr>
          <w:rFonts w:ascii="ＭＳ 明朝" w:eastAsia="ＭＳ 明朝" w:hAnsi="ＭＳ 明朝" w:hint="eastAsia"/>
          <w:sz w:val="20"/>
          <w:szCs w:val="20"/>
        </w:rPr>
        <w:t>。</w:t>
      </w:r>
    </w:p>
    <w:p w14:paraId="7D7A506A" w14:textId="0BC5D7AB" w:rsidR="00C76EC2" w:rsidRDefault="00C76EC2">
      <w:pPr>
        <w:rPr>
          <w:rFonts w:ascii="ＭＳ 明朝" w:eastAsia="ＭＳ 明朝" w:hAnsi="ＭＳ 明朝"/>
          <w:sz w:val="20"/>
          <w:szCs w:val="20"/>
        </w:rPr>
      </w:pPr>
      <w:r>
        <w:rPr>
          <w:rFonts w:ascii="ＭＳ 明朝" w:eastAsia="ＭＳ 明朝" w:hAnsi="ＭＳ 明朝"/>
          <w:sz w:val="20"/>
          <w:szCs w:val="20"/>
        </w:rPr>
        <w:br w:type="page"/>
      </w:r>
    </w:p>
    <w:p w14:paraId="76EF0C3C" w14:textId="77777777" w:rsidR="00605BA1" w:rsidRPr="00605BA1" w:rsidRDefault="00605BA1" w:rsidP="00605BA1">
      <w:pPr>
        <w:topLinePunct/>
        <w:spacing w:line="360" w:lineRule="exact"/>
        <w:ind w:left="380" w:hangingChars="200" w:hanging="380"/>
        <w:jc w:val="right"/>
        <w:textAlignment w:val="center"/>
        <w:rPr>
          <w:rFonts w:ascii="ＭＳ 明朝" w:eastAsia="ＭＳ 明朝" w:hAnsi="ＭＳ 明朝" w:cs="Arial"/>
          <w:sz w:val="20"/>
          <w:lang w:eastAsia="zh-TW"/>
        </w:rPr>
      </w:pPr>
      <w:r w:rsidRPr="00605BA1">
        <w:rPr>
          <w:rFonts w:ascii="ＭＳ 明朝" w:eastAsia="ＭＳ 明朝" w:hAnsi="ＭＳ 明朝" w:cs="Arial" w:hint="eastAsia"/>
          <w:sz w:val="20"/>
          <w:lang w:eastAsia="zh-TW"/>
        </w:rPr>
        <w:lastRenderedPageBreak/>
        <w:t>年　　組　　番　　名前（　　　　　　　　　　　　　）</w:t>
      </w:r>
    </w:p>
    <w:p w14:paraId="4BB54731" w14:textId="77777777" w:rsidR="00605BA1" w:rsidRPr="00605BA1" w:rsidRDefault="00605BA1" w:rsidP="00605BA1">
      <w:pPr>
        <w:topLinePunct/>
        <w:spacing w:line="360" w:lineRule="exact"/>
        <w:ind w:left="380" w:hangingChars="200" w:hanging="380"/>
        <w:textAlignment w:val="center"/>
        <w:rPr>
          <w:rFonts w:ascii="ＭＳ 明朝" w:eastAsia="PMingLiU" w:hAnsi="ＭＳ 明朝" w:cs="Arial"/>
          <w:sz w:val="20"/>
          <w:lang w:eastAsia="zh-TW"/>
        </w:rPr>
      </w:pPr>
    </w:p>
    <w:p w14:paraId="31A06452" w14:textId="3A7C881F" w:rsidR="00605BA1" w:rsidRPr="00605BA1" w:rsidRDefault="00605BA1" w:rsidP="006010FD">
      <w:pPr>
        <w:topLinePunct/>
        <w:spacing w:line="360" w:lineRule="exact"/>
        <w:ind w:left="380" w:hangingChars="200" w:hanging="380"/>
        <w:textAlignment w:val="center"/>
        <w:rPr>
          <w:rFonts w:ascii="ＭＳ 明朝" w:eastAsia="ＭＳ 明朝" w:hAnsi="ＭＳ 明朝" w:cs="Arial"/>
          <w:sz w:val="20"/>
        </w:rPr>
      </w:pPr>
      <w:r w:rsidRPr="00605BA1">
        <w:rPr>
          <w:rFonts w:ascii="ＭＳ 明朝" w:eastAsia="ＭＳ 明朝" w:hAnsi="ＭＳ 明朝" w:cs="Arial" w:hint="eastAsia"/>
          <w:sz w:val="20"/>
          <w:lang w:eastAsia="zh-TW"/>
        </w:rPr>
        <w:t>一</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ａ［　　　　　］　　ｂ［　　　　　］　　ｃ［　　　　　］　　ｄ［　　　　　］</w:t>
      </w:r>
      <w:r w:rsidR="006010FD">
        <w:rPr>
          <w:rFonts w:ascii="ＭＳ 明朝" w:eastAsia="ＭＳ 明朝" w:hAnsi="ＭＳ 明朝" w:cs="Arial" w:hint="eastAsia"/>
          <w:sz w:val="20"/>
        </w:rPr>
        <w:t xml:space="preserve">　　ｅ</w:t>
      </w:r>
      <w:r w:rsidR="006010FD" w:rsidRPr="00605BA1">
        <w:rPr>
          <w:rFonts w:ascii="ＭＳ 明朝" w:eastAsia="ＭＳ 明朝" w:hAnsi="ＭＳ 明朝" w:cs="Arial" w:hint="eastAsia"/>
          <w:sz w:val="20"/>
          <w:lang w:eastAsia="zh-TW"/>
        </w:rPr>
        <w:t>［　　　　　］</w:t>
      </w:r>
    </w:p>
    <w:p w14:paraId="5BC57584" w14:textId="77777777" w:rsidR="006010FD" w:rsidRDefault="006010FD" w:rsidP="00E056CD">
      <w:pPr>
        <w:topLinePunct/>
        <w:spacing w:line="360" w:lineRule="exact"/>
        <w:ind w:left="380" w:hangingChars="200" w:hanging="380"/>
        <w:textAlignment w:val="center"/>
        <w:rPr>
          <w:rFonts w:ascii="ＭＳ 明朝" w:eastAsia="ＭＳ 明朝" w:hAnsi="ＭＳ 明朝" w:cs="Arial"/>
          <w:sz w:val="20"/>
        </w:rPr>
      </w:pPr>
    </w:p>
    <w:p w14:paraId="72493AE0" w14:textId="7C6C5825" w:rsidR="006010FD" w:rsidRPr="00E4740F" w:rsidRDefault="006010FD" w:rsidP="006010FD">
      <w:pPr>
        <w:topLinePunct/>
        <w:spacing w:line="360" w:lineRule="exact"/>
        <w:ind w:left="190" w:hangingChars="100" w:hanging="190"/>
        <w:textAlignment w:val="center"/>
        <w:rPr>
          <w:rFonts w:ascii="ＭＳ 明朝" w:eastAsia="ＭＳ 明朝" w:hAnsi="ＭＳ 明朝" w:cs="Times New Roman"/>
          <w:sz w:val="20"/>
          <w:u w:val="single"/>
        </w:rPr>
      </w:pPr>
      <w:r>
        <w:rPr>
          <w:rFonts w:ascii="ＭＳ 明朝" w:eastAsia="ＭＳ 明朝" w:hAnsi="ＭＳ 明朝" w:cs="Arial" w:hint="eastAsia"/>
          <w:sz w:val="20"/>
        </w:rPr>
        <w:t xml:space="preserve">二 </w:t>
      </w:r>
      <w:r w:rsidRPr="00E4740F">
        <w:rPr>
          <w:rFonts w:ascii="ＭＳ 明朝" w:eastAsia="ＭＳ 明朝" w:hAnsi="ＭＳ 明朝" w:cs="Times New Roman" w:hint="eastAsia"/>
          <w:sz w:val="20"/>
          <w:u w:val="single"/>
        </w:rPr>
        <w:t xml:space="preserve">　　　　　　　　　　　　　　　　　　　　　　　　　　　　　　　　　　　　　　　　　　　　　　　　　　　　　　　　　</w:t>
      </w:r>
    </w:p>
    <w:p w14:paraId="7E6499FC" w14:textId="77777777" w:rsidR="006010FD" w:rsidRPr="00E4740F" w:rsidRDefault="006010FD" w:rsidP="006010FD">
      <w:pPr>
        <w:topLinePunct/>
        <w:spacing w:line="360" w:lineRule="exact"/>
        <w:ind w:left="190" w:hangingChars="100" w:hanging="190"/>
        <w:textAlignment w:val="center"/>
        <w:rPr>
          <w:rFonts w:ascii="ＭＳ 明朝" w:eastAsia="ＭＳ 明朝" w:hAnsi="ＭＳ 明朝" w:cs="Times New Roman"/>
          <w:sz w:val="20"/>
          <w:u w:val="single"/>
        </w:rPr>
      </w:pPr>
    </w:p>
    <w:p w14:paraId="74744710" w14:textId="77777777" w:rsidR="006010FD" w:rsidRPr="00E4740F" w:rsidRDefault="006010FD" w:rsidP="006010FD">
      <w:pPr>
        <w:topLinePunct/>
        <w:spacing w:line="360" w:lineRule="exact"/>
        <w:ind w:left="190" w:hangingChars="100" w:hanging="190"/>
        <w:textAlignment w:val="center"/>
        <w:rPr>
          <w:rFonts w:ascii="ＭＳ 明朝" w:eastAsia="ＭＳ 明朝" w:hAnsi="ＭＳ 明朝" w:cs="Times New Roman"/>
          <w:sz w:val="20"/>
          <w:u w:val="single"/>
        </w:rPr>
      </w:pPr>
      <w:r w:rsidRPr="00E4740F">
        <w:rPr>
          <w:rFonts w:ascii="ＭＳ 明朝" w:eastAsia="ＭＳ 明朝" w:hAnsi="ＭＳ 明朝" w:cs="Times New Roman" w:hint="eastAsia"/>
          <w:sz w:val="20"/>
        </w:rPr>
        <w:t xml:space="preserve">　 </w:t>
      </w:r>
      <w:r w:rsidRPr="00E4740F">
        <w:rPr>
          <w:rFonts w:ascii="ＭＳ 明朝" w:eastAsia="ＭＳ 明朝" w:hAnsi="ＭＳ 明朝" w:cs="Times New Roman" w:hint="eastAsia"/>
          <w:sz w:val="20"/>
          <w:u w:val="single"/>
        </w:rPr>
        <w:t xml:space="preserve">　　　　　　　　　　　　　　　　　　　　　　　　　　　　　　　　　　　　　　　　　　　　　　　　　　　　　　　　　</w:t>
      </w:r>
    </w:p>
    <w:p w14:paraId="45C13FF7" w14:textId="2BD72E05" w:rsidR="006010FD" w:rsidRPr="006010FD" w:rsidRDefault="006010FD" w:rsidP="00E056CD">
      <w:pPr>
        <w:topLinePunct/>
        <w:spacing w:line="360" w:lineRule="exact"/>
        <w:ind w:left="380" w:hangingChars="200" w:hanging="380"/>
        <w:textAlignment w:val="center"/>
        <w:rPr>
          <w:rFonts w:ascii="ＭＳ 明朝" w:eastAsia="ＭＳ 明朝" w:hAnsi="ＭＳ 明朝" w:cs="Arial"/>
          <w:sz w:val="20"/>
        </w:rPr>
      </w:pPr>
    </w:p>
    <w:p w14:paraId="79AE74AB" w14:textId="7820A03B" w:rsidR="006010FD" w:rsidRPr="00E4740F" w:rsidRDefault="006010FD" w:rsidP="006010FD">
      <w:pPr>
        <w:topLinePunct/>
        <w:spacing w:line="360" w:lineRule="exact"/>
        <w:ind w:left="190" w:hangingChars="100" w:hanging="190"/>
        <w:textAlignment w:val="center"/>
        <w:rPr>
          <w:rFonts w:ascii="ＭＳ 明朝" w:eastAsia="ＭＳ 明朝" w:hAnsi="ＭＳ 明朝" w:cs="Times New Roman"/>
          <w:sz w:val="20"/>
          <w:u w:val="single"/>
        </w:rPr>
      </w:pPr>
      <w:r>
        <w:rPr>
          <w:rFonts w:ascii="ＭＳ 明朝" w:eastAsia="ＭＳ 明朝" w:hAnsi="ＭＳ 明朝" w:cs="Arial" w:hint="eastAsia"/>
          <w:sz w:val="20"/>
        </w:rPr>
        <w:t xml:space="preserve">三 </w:t>
      </w:r>
      <w:r w:rsidRPr="00E4740F">
        <w:rPr>
          <w:rFonts w:ascii="ＭＳ 明朝" w:eastAsia="ＭＳ 明朝" w:hAnsi="ＭＳ 明朝" w:cs="Times New Roman" w:hint="eastAsia"/>
          <w:sz w:val="20"/>
          <w:u w:val="single"/>
        </w:rPr>
        <w:t xml:space="preserve">　　　　　　　　　　　　　　　　　　　　　　　　　　　　　　　　　　　　　　　　　　　　　　　　　　　　　　　　　</w:t>
      </w:r>
    </w:p>
    <w:p w14:paraId="34BEC765" w14:textId="77777777" w:rsidR="006010FD" w:rsidRPr="00E4740F" w:rsidRDefault="006010FD" w:rsidP="006010FD">
      <w:pPr>
        <w:topLinePunct/>
        <w:spacing w:line="360" w:lineRule="exact"/>
        <w:ind w:left="190" w:hangingChars="100" w:hanging="190"/>
        <w:textAlignment w:val="center"/>
        <w:rPr>
          <w:rFonts w:ascii="ＭＳ 明朝" w:eastAsia="ＭＳ 明朝" w:hAnsi="ＭＳ 明朝" w:cs="Times New Roman"/>
          <w:sz w:val="20"/>
          <w:u w:val="single"/>
        </w:rPr>
      </w:pPr>
    </w:p>
    <w:p w14:paraId="15F45086" w14:textId="77777777" w:rsidR="006010FD" w:rsidRPr="00E4740F" w:rsidRDefault="006010FD" w:rsidP="006010FD">
      <w:pPr>
        <w:topLinePunct/>
        <w:spacing w:line="360" w:lineRule="exact"/>
        <w:ind w:left="190" w:hangingChars="100" w:hanging="190"/>
        <w:textAlignment w:val="center"/>
        <w:rPr>
          <w:rFonts w:ascii="ＭＳ 明朝" w:eastAsia="ＭＳ 明朝" w:hAnsi="ＭＳ 明朝" w:cs="Times New Roman"/>
          <w:sz w:val="20"/>
          <w:u w:val="single"/>
        </w:rPr>
      </w:pPr>
      <w:r w:rsidRPr="00E4740F">
        <w:rPr>
          <w:rFonts w:ascii="ＭＳ 明朝" w:eastAsia="ＭＳ 明朝" w:hAnsi="ＭＳ 明朝" w:cs="Times New Roman" w:hint="eastAsia"/>
          <w:sz w:val="20"/>
        </w:rPr>
        <w:t xml:space="preserve">　 </w:t>
      </w:r>
      <w:r w:rsidRPr="00E4740F">
        <w:rPr>
          <w:rFonts w:ascii="ＭＳ 明朝" w:eastAsia="ＭＳ 明朝" w:hAnsi="ＭＳ 明朝" w:cs="Times New Roman" w:hint="eastAsia"/>
          <w:sz w:val="20"/>
          <w:u w:val="single"/>
        </w:rPr>
        <w:t xml:space="preserve">　　　　　　　　　　　　　　　　　　　　　　　　　　　　　　　　　　　　　　　　　　　　　　　　　　　　　　　　　</w:t>
      </w:r>
    </w:p>
    <w:p w14:paraId="52C1A46D" w14:textId="77777777" w:rsidR="006010FD" w:rsidRPr="006010FD" w:rsidRDefault="006010FD" w:rsidP="00E056CD">
      <w:pPr>
        <w:topLinePunct/>
        <w:spacing w:line="360" w:lineRule="exact"/>
        <w:ind w:left="380" w:hangingChars="200" w:hanging="380"/>
        <w:textAlignment w:val="center"/>
        <w:rPr>
          <w:rFonts w:ascii="ＭＳ 明朝" w:eastAsia="ＭＳ 明朝" w:hAnsi="ＭＳ 明朝" w:cs="Arial"/>
          <w:sz w:val="20"/>
        </w:rPr>
      </w:pPr>
    </w:p>
    <w:p w14:paraId="0CA8E1FA" w14:textId="00F85A0D" w:rsidR="00E056CD" w:rsidRPr="00605BA1" w:rsidRDefault="006010FD" w:rsidP="006010FD">
      <w:pPr>
        <w:topLinePunct/>
        <w:spacing w:line="360" w:lineRule="exact"/>
        <w:ind w:left="380" w:hangingChars="200" w:hanging="380"/>
        <w:textAlignment w:val="center"/>
        <w:rPr>
          <w:rFonts w:ascii="ＭＳ 明朝" w:eastAsia="ＭＳ 明朝" w:hAnsi="ＭＳ 明朝" w:cs="Arial"/>
          <w:sz w:val="20"/>
        </w:rPr>
      </w:pPr>
      <w:r>
        <w:rPr>
          <w:rFonts w:ascii="ＭＳ 明朝" w:eastAsia="ＭＳ 明朝" w:hAnsi="ＭＳ 明朝" w:cs="Arial" w:hint="eastAsia"/>
          <w:sz w:val="20"/>
        </w:rPr>
        <w:t xml:space="preserve">四 </w:t>
      </w:r>
      <w:r w:rsidR="00E056CD" w:rsidRPr="00605BA1">
        <w:rPr>
          <w:rFonts w:ascii="ＭＳ 明朝" w:eastAsia="ＭＳ 明朝" w:hAnsi="ＭＳ 明朝" w:cs="Arial" w:hint="eastAsia"/>
          <w:sz w:val="20"/>
        </w:rPr>
        <w:t xml:space="preserve">［　　－　　－　　－　　－　　－　　－　　－　　－　　－　　－　　－　　</w:t>
      </w:r>
      <w:bookmarkStart w:id="1" w:name="_Hlk227672050"/>
      <w:r w:rsidR="00E056CD" w:rsidRPr="00605BA1">
        <w:rPr>
          <w:rFonts w:ascii="ＭＳ 明朝" w:eastAsia="ＭＳ 明朝" w:hAnsi="ＭＳ 明朝" w:cs="Arial" w:hint="eastAsia"/>
          <w:sz w:val="20"/>
        </w:rPr>
        <w:t xml:space="preserve">－　　－　　－　　</w:t>
      </w:r>
      <w:bookmarkEnd w:id="1"/>
      <w:r>
        <w:rPr>
          <w:rFonts w:ascii="ＭＳ 明朝" w:eastAsia="ＭＳ 明朝" w:hAnsi="ＭＳ 明朝" w:cs="Arial" w:hint="eastAsia"/>
          <w:sz w:val="20"/>
        </w:rPr>
        <w:t>］</w:t>
      </w:r>
    </w:p>
    <w:p w14:paraId="56190625" w14:textId="77777777" w:rsidR="00E056CD" w:rsidRDefault="00E056CD" w:rsidP="00E056CD">
      <w:pPr>
        <w:topLinePunct/>
        <w:spacing w:line="360" w:lineRule="exact"/>
        <w:textAlignment w:val="center"/>
        <w:rPr>
          <w:rFonts w:ascii="ＭＳ 明朝" w:eastAsia="ＭＳ 明朝" w:hAnsi="ＭＳ 明朝" w:cs="Arial"/>
          <w:sz w:val="20"/>
        </w:rPr>
      </w:pPr>
    </w:p>
    <w:p w14:paraId="050EADD9" w14:textId="657F9905" w:rsidR="00E056CD" w:rsidRPr="00E056CD" w:rsidRDefault="00244A3D" w:rsidP="00244A3D">
      <w:pPr>
        <w:topLinePunct/>
        <w:spacing w:line="360" w:lineRule="exact"/>
        <w:ind w:left="380" w:hangingChars="200" w:hanging="380"/>
        <w:textAlignment w:val="center"/>
        <w:rPr>
          <w:rFonts w:ascii="ＭＳ 明朝" w:eastAsia="ＭＳ 明朝" w:hAnsi="ＭＳ 明朝" w:cs="Arial"/>
          <w:sz w:val="20"/>
        </w:rPr>
      </w:pPr>
      <w:r>
        <w:rPr>
          <w:rFonts w:ascii="ＭＳ 明朝" w:eastAsia="ＭＳ 明朝" w:hAnsi="ＭＳ 明朝" w:cs="Arial" w:hint="eastAsia"/>
          <w:sz w:val="20"/>
        </w:rPr>
        <w:t>五</w:t>
      </w:r>
      <w:r w:rsidR="00605BA1" w:rsidRPr="00605BA1">
        <w:rPr>
          <w:rFonts w:ascii="ＭＳ 明朝" w:eastAsia="ＭＳ 明朝" w:hAnsi="ＭＳ 明朝" w:cs="Arial" w:hint="eastAsia"/>
          <w:sz w:val="20"/>
        </w:rPr>
        <w:t xml:space="preserve"> </w:t>
      </w:r>
      <w:r w:rsidR="00E056CD" w:rsidRPr="00605BA1">
        <w:rPr>
          <w:rFonts w:ascii="ＭＳ 明朝" w:eastAsia="ＭＳ 明朝" w:hAnsi="ＭＳ 明朝" w:cs="Arial" w:hint="eastAsia"/>
          <w:sz w:val="20"/>
          <w:lang w:eastAsia="zh-TW"/>
        </w:rPr>
        <w:t xml:space="preserve">［　　－　　－　　－　　－　　－　　－　　－　　－　　－　</w:t>
      </w:r>
      <w:r>
        <w:rPr>
          <w:rFonts w:ascii="ＭＳ 明朝" w:eastAsia="ＭＳ 明朝" w:hAnsi="ＭＳ 明朝" w:cs="Arial" w:hint="eastAsia"/>
          <w:sz w:val="20"/>
        </w:rPr>
        <w:t xml:space="preserve">　</w:t>
      </w:r>
      <w:r w:rsidR="00E056CD" w:rsidRPr="00E056CD">
        <w:rPr>
          <w:rFonts w:ascii="ＭＳ 明朝" w:eastAsia="ＭＳ 明朝" w:hAnsi="ＭＳ 明朝" w:cs="Arial" w:hint="eastAsia"/>
          <w:sz w:val="20"/>
        </w:rPr>
        <w:t>］</w:t>
      </w:r>
    </w:p>
    <w:p w14:paraId="09EB3C45" w14:textId="77777777" w:rsidR="00244A3D" w:rsidRDefault="00244A3D" w:rsidP="00244A3D">
      <w:pPr>
        <w:topLinePunct/>
        <w:spacing w:line="360" w:lineRule="exact"/>
        <w:ind w:left="380" w:hangingChars="200" w:hanging="380"/>
        <w:textAlignment w:val="center"/>
        <w:rPr>
          <w:rFonts w:ascii="ＭＳ 明朝" w:eastAsia="ＭＳ 明朝" w:hAnsi="ＭＳ 明朝" w:cs="Arial"/>
          <w:sz w:val="20"/>
        </w:rPr>
      </w:pPr>
    </w:p>
    <w:p w14:paraId="183BA106" w14:textId="3A41D092" w:rsidR="00244A3D" w:rsidRPr="00605BA1" w:rsidRDefault="00244A3D" w:rsidP="00244A3D">
      <w:pPr>
        <w:topLinePunct/>
        <w:spacing w:line="360" w:lineRule="exact"/>
        <w:ind w:left="380" w:hangingChars="200" w:hanging="380"/>
        <w:textAlignment w:val="center"/>
        <w:rPr>
          <w:rFonts w:ascii="ＭＳ 明朝" w:eastAsia="PMingLiU" w:hAnsi="ＭＳ 明朝" w:cs="Arial"/>
          <w:sz w:val="20"/>
          <w:lang w:eastAsia="zh-TW"/>
        </w:rPr>
      </w:pPr>
      <w:r>
        <w:rPr>
          <w:rFonts w:ascii="ＭＳ 明朝" w:eastAsia="ＭＳ 明朝" w:hAnsi="ＭＳ 明朝" w:cs="Arial" w:hint="eastAsia"/>
          <w:sz w:val="20"/>
        </w:rPr>
        <w:t>六</w:t>
      </w:r>
      <w:r w:rsidRPr="00605BA1">
        <w:rPr>
          <w:rFonts w:ascii="ＭＳ 明朝" w:eastAsia="ＭＳ 明朝" w:hAnsi="ＭＳ 明朝" w:cs="Arial" w:hint="eastAsia"/>
          <w:sz w:val="20"/>
        </w:rPr>
        <w:t xml:space="preserve"> </w:t>
      </w:r>
      <w:bookmarkStart w:id="2" w:name="_Hlk227672218"/>
      <w:r w:rsidRPr="00605BA1">
        <w:rPr>
          <w:rFonts w:ascii="ＭＳ 明朝" w:eastAsia="ＭＳ 明朝" w:hAnsi="ＭＳ 明朝" w:cs="Arial" w:hint="eastAsia"/>
          <w:sz w:val="20"/>
          <w:lang w:eastAsia="zh-TW"/>
        </w:rPr>
        <w:t>［　　－　　－　　－　　－　　－　　－　　－　　－　　－　　－　　－　　－　　－　　－　　－</w:t>
      </w:r>
    </w:p>
    <w:p w14:paraId="429D1F59" w14:textId="77777777" w:rsidR="00244A3D" w:rsidRPr="00605BA1" w:rsidRDefault="00244A3D" w:rsidP="00244A3D">
      <w:pPr>
        <w:topLinePunct/>
        <w:spacing w:line="360" w:lineRule="exact"/>
        <w:ind w:left="380" w:hangingChars="200" w:hanging="380"/>
        <w:textAlignment w:val="center"/>
        <w:rPr>
          <w:rFonts w:ascii="ＭＳ 明朝" w:eastAsia="PMingLiU" w:hAnsi="ＭＳ 明朝" w:cs="Arial"/>
          <w:sz w:val="20"/>
          <w:lang w:eastAsia="zh-TW"/>
        </w:rPr>
      </w:pPr>
      <w:r w:rsidRPr="00605BA1">
        <w:rPr>
          <w:rFonts w:ascii="游明朝" w:eastAsia="游明朝" w:hAnsi="游明朝" w:cs="Arial" w:hint="eastAsia"/>
          <w:sz w:val="20"/>
        </w:rPr>
        <w:t xml:space="preserve">　 </w:t>
      </w:r>
      <w:r w:rsidRPr="00605BA1">
        <w:rPr>
          <w:rFonts w:ascii="ＭＳ 明朝" w:eastAsia="ＭＳ 明朝" w:hAnsi="ＭＳ 明朝" w:cs="Arial" w:hint="eastAsia"/>
          <w:sz w:val="20"/>
          <w:lang w:eastAsia="zh-TW"/>
        </w:rPr>
        <w:t>－　　－　　－　　－　　－　　－　　－</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 xml:space="preserve">　－　　－　　－　　－　　－　　－　　－　　－　　－</w:t>
      </w:r>
    </w:p>
    <w:bookmarkEnd w:id="2"/>
    <w:p w14:paraId="20C86DB4" w14:textId="77777777" w:rsidR="00244A3D" w:rsidRPr="00244A3D" w:rsidRDefault="00244A3D" w:rsidP="00244A3D">
      <w:pPr>
        <w:topLinePunct/>
        <w:spacing w:line="360" w:lineRule="exact"/>
        <w:ind w:left="380" w:hangingChars="200" w:hanging="380"/>
        <w:textAlignment w:val="center"/>
        <w:rPr>
          <w:rFonts w:ascii="ＭＳ 明朝" w:eastAsia="ＭＳ 明朝" w:hAnsi="ＭＳ 明朝" w:cs="Arial"/>
          <w:sz w:val="20"/>
        </w:rPr>
      </w:pPr>
      <w:r>
        <w:rPr>
          <w:rFonts w:ascii="ＭＳ 明朝" w:eastAsia="ＭＳ 明朝" w:hAnsi="ＭＳ 明朝" w:cs="Arial" w:hint="eastAsia"/>
          <w:sz w:val="20"/>
        </w:rPr>
        <w:t xml:space="preserve">　 －</w:t>
      </w:r>
      <w:r w:rsidRPr="00244A3D">
        <w:rPr>
          <w:rFonts w:ascii="ＭＳ 明朝" w:eastAsia="ＭＳ 明朝" w:hAnsi="ＭＳ 明朝" w:cs="Arial" w:hint="eastAsia"/>
          <w:sz w:val="20"/>
        </w:rPr>
        <w:t xml:space="preserve">　　－　　－　　－　　－　　－　　－　　－　　－　　－　　－　　－　　－　　－　　－　　－</w:t>
      </w:r>
    </w:p>
    <w:p w14:paraId="44255A19" w14:textId="77777777" w:rsidR="00244A3D" w:rsidRPr="00244A3D" w:rsidRDefault="00244A3D" w:rsidP="00244A3D">
      <w:pPr>
        <w:topLinePunct/>
        <w:spacing w:line="360" w:lineRule="exact"/>
        <w:ind w:left="380" w:hangingChars="200" w:hanging="380"/>
        <w:textAlignment w:val="center"/>
        <w:rPr>
          <w:rFonts w:ascii="ＭＳ 明朝" w:eastAsia="ＭＳ 明朝" w:hAnsi="ＭＳ 明朝" w:cs="Arial"/>
          <w:sz w:val="20"/>
        </w:rPr>
      </w:pPr>
      <w:r w:rsidRPr="00244A3D">
        <w:rPr>
          <w:rFonts w:ascii="ＭＳ 明朝" w:eastAsia="ＭＳ 明朝" w:hAnsi="ＭＳ 明朝" w:cs="Arial" w:hint="eastAsia"/>
          <w:sz w:val="20"/>
        </w:rPr>
        <w:t xml:space="preserve">　 －　　－　　－　　－　　－　　－　　－　　－　　－　　－　　－　　－　　－　　－　　－　　－</w:t>
      </w:r>
    </w:p>
    <w:p w14:paraId="67FE4466" w14:textId="77777777" w:rsidR="00244A3D" w:rsidRPr="00605BA1" w:rsidRDefault="00244A3D" w:rsidP="00244A3D">
      <w:pPr>
        <w:topLinePunct/>
        <w:spacing w:line="360" w:lineRule="exact"/>
        <w:ind w:firstLineChars="150" w:firstLine="285"/>
        <w:textAlignment w:val="center"/>
        <w:rPr>
          <w:rFonts w:ascii="ＭＳ 明朝" w:eastAsia="PMingLiU" w:hAnsi="ＭＳ 明朝" w:cs="Arial"/>
          <w:sz w:val="20"/>
          <w:lang w:eastAsia="zh-TW"/>
        </w:rPr>
      </w:pPr>
      <w:r>
        <w:rPr>
          <w:rFonts w:ascii="ＭＳ 明朝" w:eastAsia="ＭＳ 明朝" w:hAnsi="ＭＳ 明朝" w:cs="Arial" w:hint="eastAsia"/>
          <w:sz w:val="20"/>
        </w:rPr>
        <w:t>－</w:t>
      </w:r>
      <w:r w:rsidRPr="00605BA1">
        <w:rPr>
          <w:rFonts w:ascii="ＭＳ 明朝" w:eastAsia="ＭＳ 明朝" w:hAnsi="ＭＳ 明朝" w:cs="Arial" w:hint="eastAsia"/>
          <w:sz w:val="20"/>
          <w:lang w:eastAsia="zh-TW"/>
        </w:rPr>
        <w:t xml:space="preserve">　　－　　－　　－　　－　　－　　－　　－　　－　　－　　－　　－　　－　　－　　－　　－</w:t>
      </w:r>
    </w:p>
    <w:p w14:paraId="2092FCA9" w14:textId="77777777" w:rsidR="00244A3D" w:rsidRPr="00244A3D" w:rsidRDefault="00244A3D" w:rsidP="00244A3D">
      <w:pPr>
        <w:topLinePunct/>
        <w:spacing w:line="360" w:lineRule="exact"/>
        <w:ind w:left="380" w:hangingChars="200" w:hanging="380"/>
        <w:textAlignment w:val="center"/>
        <w:rPr>
          <w:rFonts w:ascii="ＭＳ 明朝" w:hAnsi="ＭＳ 明朝" w:cs="Arial"/>
          <w:sz w:val="20"/>
        </w:rPr>
      </w:pPr>
      <w:r w:rsidRPr="00605BA1">
        <w:rPr>
          <w:rFonts w:ascii="游明朝" w:eastAsia="游明朝" w:hAnsi="游明朝" w:cs="Arial" w:hint="eastAsia"/>
          <w:sz w:val="20"/>
        </w:rPr>
        <w:t xml:space="preserve">　 </w:t>
      </w:r>
      <w:r w:rsidRPr="00605BA1">
        <w:rPr>
          <w:rFonts w:ascii="ＭＳ 明朝" w:eastAsia="ＭＳ 明朝" w:hAnsi="ＭＳ 明朝" w:cs="Arial" w:hint="eastAsia"/>
          <w:sz w:val="20"/>
          <w:lang w:eastAsia="zh-TW"/>
        </w:rPr>
        <w:t>－　　－　　－　　－　　－　　－　　－</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 xml:space="preserve">　－　　－　　－　　－　　－　　－　　－　　－　　－</w:t>
      </w:r>
    </w:p>
    <w:p w14:paraId="41F39FAF" w14:textId="77777777" w:rsidR="00244A3D" w:rsidRPr="00605BA1" w:rsidRDefault="00244A3D" w:rsidP="00244A3D">
      <w:pPr>
        <w:topLinePunct/>
        <w:spacing w:line="360" w:lineRule="exact"/>
        <w:ind w:left="380" w:hangingChars="200" w:hanging="380"/>
        <w:textAlignment w:val="center"/>
        <w:rPr>
          <w:rFonts w:ascii="ＭＳ 明朝" w:eastAsia="ＭＳ 明朝" w:hAnsi="ＭＳ 明朝" w:cs="Arial"/>
          <w:sz w:val="20"/>
          <w:lang w:eastAsia="zh-TW"/>
        </w:rPr>
      </w:pPr>
      <w:r w:rsidRPr="00605BA1">
        <w:rPr>
          <w:rFonts w:ascii="ＭＳ 明朝" w:eastAsia="ＭＳ 明朝" w:hAnsi="ＭＳ 明朝" w:cs="Arial" w:hint="eastAsia"/>
          <w:sz w:val="20"/>
          <w:lang w:eastAsia="zh-TW"/>
        </w:rPr>
        <w:t xml:space="preserve">　</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　　－　　－　　－　　－　　－　　－　　－　　－　　－　　］</w:t>
      </w:r>
    </w:p>
    <w:p w14:paraId="7E506B79" w14:textId="1F3019DA" w:rsidR="00605BA1" w:rsidRPr="00605BA1" w:rsidRDefault="00605BA1" w:rsidP="00605BA1">
      <w:pPr>
        <w:topLinePunct/>
        <w:spacing w:line="360" w:lineRule="exact"/>
        <w:ind w:left="380" w:hangingChars="200" w:hanging="380"/>
        <w:textAlignment w:val="center"/>
        <w:rPr>
          <w:rFonts w:ascii="ＭＳ 明朝" w:eastAsia="PMingLiU" w:hAnsi="ＭＳ 明朝" w:cs="Arial"/>
          <w:sz w:val="20"/>
        </w:rPr>
      </w:pPr>
    </w:p>
    <w:p w14:paraId="31C6C47C" w14:textId="2F00784E" w:rsidR="00244A3D" w:rsidRPr="00605BA1" w:rsidRDefault="00244A3D" w:rsidP="00244A3D">
      <w:pPr>
        <w:topLinePunct/>
        <w:spacing w:line="360" w:lineRule="exact"/>
        <w:ind w:left="380" w:hangingChars="200" w:hanging="380"/>
        <w:textAlignment w:val="center"/>
        <w:rPr>
          <w:rFonts w:ascii="ＭＳ 明朝" w:eastAsia="ＭＳ 明朝" w:hAnsi="ＭＳ 明朝" w:cs="Arial"/>
          <w:sz w:val="20"/>
          <w:lang w:eastAsia="zh-TW"/>
        </w:rPr>
      </w:pPr>
      <w:bookmarkStart w:id="3" w:name="_Hlk207553370"/>
      <w:r>
        <w:rPr>
          <w:rFonts w:ascii="ＭＳ 明朝" w:eastAsia="ＭＳ 明朝" w:hAnsi="ＭＳ 明朝" w:cs="Arial" w:hint="eastAsia"/>
          <w:sz w:val="20"/>
        </w:rPr>
        <w:t>七</w:t>
      </w:r>
      <w:r w:rsidRPr="00605BA1">
        <w:rPr>
          <w:rFonts w:ascii="ＭＳ 明朝" w:eastAsia="ＭＳ 明朝" w:hAnsi="ＭＳ 明朝" w:cs="Arial" w:hint="eastAsia"/>
          <w:sz w:val="20"/>
        </w:rPr>
        <w:t xml:space="preserve"> </w:t>
      </w:r>
      <w:bookmarkStart w:id="4" w:name="_Hlk227612340"/>
      <w:r w:rsidRPr="00605BA1">
        <w:rPr>
          <w:rFonts w:ascii="ＭＳ 明朝" w:eastAsia="ＭＳ 明朝" w:hAnsi="ＭＳ 明朝" w:cs="Arial" w:hint="eastAsia"/>
          <w:sz w:val="20"/>
          <w:lang w:eastAsia="zh-TW"/>
        </w:rPr>
        <w:t xml:space="preserve">［　　</w:t>
      </w:r>
      <w:bookmarkEnd w:id="4"/>
      <w:r>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w:t>
      </w:r>
    </w:p>
    <w:bookmarkEnd w:id="3"/>
    <w:p w14:paraId="0916F4AF" w14:textId="77777777" w:rsidR="00605BA1" w:rsidRDefault="00605BA1" w:rsidP="00605BA1">
      <w:pPr>
        <w:topLinePunct/>
        <w:spacing w:line="360" w:lineRule="exact"/>
        <w:ind w:left="380" w:hangingChars="200" w:hanging="380"/>
        <w:textAlignment w:val="center"/>
        <w:rPr>
          <w:rFonts w:ascii="ＭＳ 明朝" w:hAnsi="ＭＳ 明朝" w:cs="Arial"/>
          <w:sz w:val="20"/>
        </w:rPr>
      </w:pPr>
    </w:p>
    <w:p w14:paraId="2BA9DFCA" w14:textId="7B10FFDC" w:rsidR="00244A3D" w:rsidRPr="005C75B0" w:rsidRDefault="00244A3D" w:rsidP="00605BA1">
      <w:pPr>
        <w:topLinePunct/>
        <w:spacing w:line="360" w:lineRule="exact"/>
        <w:ind w:left="380" w:hangingChars="200" w:hanging="380"/>
        <w:textAlignment w:val="center"/>
        <w:rPr>
          <w:rFonts w:ascii="ＭＳ 明朝" w:eastAsia="ＭＳ 明朝" w:hAnsi="ＭＳ 明朝" w:cs="Arial"/>
          <w:sz w:val="20"/>
        </w:rPr>
      </w:pPr>
      <w:r w:rsidRPr="005C75B0">
        <w:rPr>
          <w:rFonts w:ascii="ＭＳ 明朝" w:eastAsia="ＭＳ 明朝" w:hAnsi="ＭＳ 明朝" w:cs="Arial" w:hint="eastAsia"/>
          <w:sz w:val="20"/>
        </w:rPr>
        <w:t>八 （１）［　　－　　－　　－　　－　　］</w:t>
      </w:r>
    </w:p>
    <w:p w14:paraId="56348A7D" w14:textId="77777777" w:rsidR="009C77B2" w:rsidRPr="005C75B0" w:rsidRDefault="009C77B2" w:rsidP="00605BA1">
      <w:pPr>
        <w:topLinePunct/>
        <w:spacing w:line="360" w:lineRule="exact"/>
        <w:ind w:left="380" w:hangingChars="200" w:hanging="380"/>
        <w:textAlignment w:val="center"/>
        <w:rPr>
          <w:rFonts w:ascii="ＭＳ 明朝" w:eastAsia="ＭＳ 明朝" w:hAnsi="ＭＳ 明朝" w:cs="Arial"/>
          <w:sz w:val="20"/>
        </w:rPr>
      </w:pPr>
    </w:p>
    <w:p w14:paraId="7D222144" w14:textId="38B1C915" w:rsidR="00244A3D" w:rsidRPr="005C75B0" w:rsidRDefault="00244A3D" w:rsidP="00605BA1">
      <w:pPr>
        <w:topLinePunct/>
        <w:spacing w:line="360" w:lineRule="exact"/>
        <w:ind w:left="380" w:hangingChars="200" w:hanging="380"/>
        <w:textAlignment w:val="center"/>
        <w:rPr>
          <w:rFonts w:ascii="ＭＳ 明朝" w:eastAsia="ＭＳ 明朝" w:hAnsi="ＭＳ 明朝" w:cs="Arial"/>
          <w:sz w:val="20"/>
        </w:rPr>
      </w:pPr>
      <w:r w:rsidRPr="005C75B0">
        <w:rPr>
          <w:rFonts w:ascii="ＭＳ 明朝" w:eastAsia="ＭＳ 明朝" w:hAnsi="ＭＳ 明朝" w:cs="Arial" w:hint="eastAsia"/>
          <w:sz w:val="20"/>
        </w:rPr>
        <w:t xml:space="preserve">　 （２）［　　　］</w:t>
      </w:r>
    </w:p>
    <w:p w14:paraId="177C0525" w14:textId="77777777" w:rsidR="009C77B2" w:rsidRPr="005C75B0" w:rsidRDefault="009C77B2" w:rsidP="00605BA1">
      <w:pPr>
        <w:topLinePunct/>
        <w:spacing w:line="360" w:lineRule="exact"/>
        <w:ind w:left="380" w:hangingChars="200" w:hanging="380"/>
        <w:textAlignment w:val="center"/>
        <w:rPr>
          <w:rFonts w:ascii="ＭＳ 明朝" w:eastAsia="ＭＳ 明朝" w:hAnsi="ＭＳ 明朝" w:cs="Arial"/>
          <w:sz w:val="20"/>
        </w:rPr>
      </w:pPr>
    </w:p>
    <w:p w14:paraId="69E9BA45" w14:textId="0425CD69" w:rsidR="00244A3D" w:rsidRPr="005C75B0" w:rsidRDefault="00244A3D" w:rsidP="00605BA1">
      <w:pPr>
        <w:topLinePunct/>
        <w:spacing w:line="360" w:lineRule="exact"/>
        <w:ind w:left="380" w:hangingChars="200" w:hanging="380"/>
        <w:textAlignment w:val="center"/>
        <w:rPr>
          <w:rFonts w:ascii="ＭＳ 明朝" w:eastAsia="ＭＳ 明朝" w:hAnsi="ＭＳ 明朝" w:cs="Arial"/>
          <w:sz w:val="20"/>
        </w:rPr>
      </w:pPr>
      <w:r w:rsidRPr="005C75B0">
        <w:rPr>
          <w:rFonts w:ascii="ＭＳ 明朝" w:eastAsia="ＭＳ 明朝" w:hAnsi="ＭＳ 明朝" w:cs="Arial" w:hint="eastAsia"/>
          <w:sz w:val="20"/>
        </w:rPr>
        <w:t xml:space="preserve">　 （３）［　　－　　－　　－　　－　　］</w:t>
      </w:r>
    </w:p>
    <w:p w14:paraId="1AC7694B" w14:textId="77777777" w:rsidR="00060130" w:rsidRDefault="00060130" w:rsidP="00605BA1">
      <w:pPr>
        <w:rPr>
          <w:rFonts w:ascii="ＭＳ 明朝" w:eastAsia="ＭＳ 明朝" w:hAnsi="ＭＳ 明朝"/>
          <w:sz w:val="20"/>
          <w:szCs w:val="20"/>
        </w:rPr>
      </w:pPr>
    </w:p>
    <w:p w14:paraId="53701B46" w14:textId="17AE158E" w:rsidR="00C36DFF" w:rsidRDefault="00C36DFF" w:rsidP="00605BA1">
      <w:pPr>
        <w:rPr>
          <w:rFonts w:ascii="ＭＳ 明朝" w:eastAsia="ＭＳ 明朝" w:hAnsi="ＭＳ 明朝"/>
          <w:sz w:val="20"/>
          <w:szCs w:val="20"/>
        </w:rPr>
      </w:pPr>
      <w:r>
        <w:rPr>
          <w:rFonts w:ascii="ＭＳ 明朝" w:eastAsia="ＭＳ 明朝" w:hAnsi="ＭＳ 明朝"/>
          <w:sz w:val="20"/>
          <w:szCs w:val="20"/>
        </w:rPr>
        <w:br w:type="page"/>
      </w:r>
    </w:p>
    <w:p w14:paraId="06C98A60" w14:textId="77777777" w:rsidR="00C36DFF" w:rsidRPr="00C36DFF" w:rsidRDefault="00C36DFF" w:rsidP="00C36DFF">
      <w:pPr>
        <w:topLinePunct/>
        <w:spacing w:line="360" w:lineRule="exact"/>
        <w:ind w:left="190" w:hangingChars="100" w:hanging="190"/>
        <w:textAlignment w:val="center"/>
        <w:rPr>
          <w:rFonts w:ascii="ＭＳ ゴシック" w:eastAsia="ＭＳ ゴシック" w:hAnsi="ＭＳ ゴシック" w:cs="Times New Roman"/>
          <w:sz w:val="20"/>
        </w:rPr>
      </w:pPr>
      <w:r w:rsidRPr="00C36DFF">
        <w:rPr>
          <w:rFonts w:ascii="ＭＳ ゴシック" w:eastAsia="ＭＳ ゴシック" w:hAnsi="ＭＳ ゴシック" w:cs="Times New Roman" w:hint="eastAsia"/>
          <w:sz w:val="20"/>
        </w:rPr>
        <w:lastRenderedPageBreak/>
        <w:t>■解答と解説</w:t>
      </w:r>
    </w:p>
    <w:p w14:paraId="7CCE41CA" w14:textId="77777777" w:rsidR="00C36DFF" w:rsidRPr="00C36DFF" w:rsidRDefault="00C36DFF" w:rsidP="00C36DFF">
      <w:pPr>
        <w:topLinePunct/>
        <w:spacing w:line="360" w:lineRule="exact"/>
        <w:ind w:left="190" w:hangingChars="100" w:hanging="190"/>
        <w:textAlignment w:val="center"/>
        <w:rPr>
          <w:rFonts w:ascii="ＭＳ ゴシック" w:eastAsia="ＭＳ ゴシック" w:hAnsi="ＭＳ ゴシック" w:cs="Times New Roman"/>
          <w:sz w:val="20"/>
        </w:rPr>
      </w:pPr>
    </w:p>
    <w:p w14:paraId="0FBED613" w14:textId="460754B7" w:rsidR="00C36DFF" w:rsidRPr="00C36DFF" w:rsidRDefault="00C36DFF" w:rsidP="00C36DFF">
      <w:pPr>
        <w:topLinePunct/>
        <w:spacing w:line="360" w:lineRule="exact"/>
        <w:ind w:left="190" w:hangingChars="100" w:hanging="190"/>
        <w:textAlignment w:val="center"/>
        <w:rPr>
          <w:rFonts w:ascii="ＭＳ ゴシック" w:eastAsia="ＭＳ ゴシック" w:hAnsi="ＭＳ ゴシック" w:cs="Times New Roman"/>
          <w:sz w:val="20"/>
        </w:rPr>
      </w:pPr>
      <w:r>
        <w:rPr>
          <w:rFonts w:ascii="ＭＳ ゴシック" w:eastAsia="ＭＳ ゴシック" w:hAnsi="ＭＳ ゴシック" w:cs="Times New Roman" w:hint="eastAsia"/>
          <w:sz w:val="20"/>
        </w:rPr>
        <w:t>人類による環境への影響</w:t>
      </w:r>
      <w:r w:rsidRPr="00C36DFF">
        <w:rPr>
          <w:rFonts w:ascii="ＭＳ ゴシック" w:eastAsia="ＭＳ ゴシック" w:hAnsi="ＭＳ ゴシック" w:cs="Times New Roman" w:hint="eastAsia"/>
          <w:sz w:val="20"/>
        </w:rPr>
        <w:t xml:space="preserve">　</w:t>
      </w:r>
      <w:r w:rsidR="00244A3D">
        <w:rPr>
          <w:rFonts w:ascii="ＭＳ ゴシック" w:eastAsia="ＭＳ ゴシック" w:hAnsi="ＭＳ ゴシック" w:cs="Times New Roman" w:hint="eastAsia"/>
          <w:sz w:val="20"/>
          <w:bdr w:val="single" w:sz="4" w:space="0" w:color="auto"/>
        </w:rPr>
        <w:t>発展</w:t>
      </w:r>
      <w:r w:rsidRPr="00C36DFF">
        <w:rPr>
          <w:rFonts w:ascii="ＭＳ ゴシック" w:eastAsia="ＭＳ ゴシック" w:hAnsi="ＭＳ ゴシック" w:cs="Times New Roman" w:hint="eastAsia"/>
          <w:sz w:val="20"/>
          <w:bdr w:val="single" w:sz="4" w:space="0" w:color="auto"/>
        </w:rPr>
        <w:t>問題</w:t>
      </w:r>
    </w:p>
    <w:p w14:paraId="27275BC3" w14:textId="77777777" w:rsidR="00C36DFF" w:rsidRPr="00C36DFF" w:rsidRDefault="00C36DFF" w:rsidP="00C36DFF">
      <w:pPr>
        <w:topLinePunct/>
        <w:spacing w:line="360" w:lineRule="exact"/>
        <w:ind w:left="190" w:hangingChars="100" w:hanging="190"/>
        <w:textAlignment w:val="center"/>
        <w:rPr>
          <w:rFonts w:ascii="ＭＳ ゴシック" w:eastAsia="ＭＳ ゴシック" w:hAnsi="ＭＳ ゴシック" w:cs="Times New Roman"/>
          <w:sz w:val="20"/>
        </w:rPr>
      </w:pPr>
    </w:p>
    <w:p w14:paraId="2BF81EE8" w14:textId="77777777" w:rsidR="00C36DFF" w:rsidRPr="00C36DFF" w:rsidRDefault="00C36DFF" w:rsidP="00C36DFF">
      <w:pPr>
        <w:topLinePunct/>
        <w:spacing w:line="360" w:lineRule="exact"/>
        <w:ind w:left="190" w:hangingChars="100" w:hanging="190"/>
        <w:textAlignment w:val="center"/>
        <w:rPr>
          <w:rFonts w:ascii="ＭＳ ゴシック" w:eastAsia="ＭＳ ゴシック" w:hAnsi="ＭＳ ゴシック" w:cs="Times New Roman"/>
          <w:sz w:val="20"/>
          <w:lang w:eastAsia="zh-TW"/>
        </w:rPr>
      </w:pPr>
      <w:r w:rsidRPr="00C36DFF">
        <w:rPr>
          <w:rFonts w:ascii="ＭＳ ゴシック" w:eastAsia="ＭＳ ゴシック" w:hAnsi="ＭＳ ゴシック" w:cs="Times New Roman" w:hint="eastAsia"/>
          <w:sz w:val="20"/>
          <w:lang w:eastAsia="zh-TW"/>
        </w:rPr>
        <w:t>〈解答〉</w:t>
      </w:r>
    </w:p>
    <w:p w14:paraId="68C686AA" w14:textId="741B37A3" w:rsidR="00C36DFF" w:rsidRPr="005C75B0" w:rsidRDefault="00C36DFF" w:rsidP="00C36DFF">
      <w:pPr>
        <w:topLinePunct/>
        <w:spacing w:line="360" w:lineRule="exact"/>
        <w:ind w:left="190" w:hangingChars="100" w:hanging="190"/>
        <w:textAlignment w:val="center"/>
        <w:rPr>
          <w:rFonts w:ascii="ＭＳ 明朝" w:eastAsia="ＭＳ 明朝" w:hAnsi="ＭＳ 明朝" w:cs="Times New Roman"/>
          <w:sz w:val="20"/>
          <w:lang w:eastAsia="zh-TW"/>
        </w:rPr>
      </w:pPr>
      <w:r w:rsidRPr="005C75B0">
        <w:rPr>
          <w:rFonts w:ascii="ＭＳ 明朝" w:eastAsia="ＭＳ 明朝" w:hAnsi="ＭＳ 明朝" w:cs="Times New Roman" w:hint="eastAsia"/>
          <w:sz w:val="20"/>
          <w:lang w:eastAsia="zh-TW"/>
        </w:rPr>
        <w:t>問一　ａ</w:t>
      </w:r>
      <w:r w:rsidR="0068632A" w:rsidRPr="005C75B0">
        <w:rPr>
          <w:rFonts w:ascii="ＭＳ 明朝" w:eastAsia="ＭＳ 明朝" w:hAnsi="ＭＳ 明朝" w:cs="Times New Roman" w:hint="eastAsia"/>
          <w:sz w:val="20"/>
          <w:lang w:eastAsia="zh-TW"/>
        </w:rPr>
        <w:t xml:space="preserve"> </w:t>
      </w:r>
      <w:r w:rsidR="00244A3D" w:rsidRPr="005C75B0">
        <w:rPr>
          <w:rFonts w:ascii="ＭＳ 明朝" w:eastAsia="ＭＳ 明朝" w:hAnsi="ＭＳ 明朝" w:cs="Times New Roman" w:hint="eastAsia"/>
          <w:sz w:val="20"/>
          <w:lang w:eastAsia="zh-TW"/>
        </w:rPr>
        <w:t>牧畜</w:t>
      </w:r>
      <w:r w:rsidR="0068632A" w:rsidRPr="005C75B0">
        <w:rPr>
          <w:rFonts w:ascii="ＭＳ 明朝" w:eastAsia="ＭＳ 明朝" w:hAnsi="ＭＳ 明朝" w:cs="Times New Roman" w:hint="eastAsia"/>
          <w:sz w:val="20"/>
          <w:lang w:eastAsia="zh-TW"/>
        </w:rPr>
        <w:t xml:space="preserve">　　ｂ </w:t>
      </w:r>
      <w:r w:rsidR="00244A3D" w:rsidRPr="005C75B0">
        <w:rPr>
          <w:rFonts w:ascii="ＭＳ 明朝" w:eastAsia="ＭＳ 明朝" w:hAnsi="ＭＳ 明朝" w:cs="Times New Roman" w:hint="eastAsia"/>
          <w:sz w:val="20"/>
          <w:lang w:eastAsia="zh-TW"/>
        </w:rPr>
        <w:t>広範</w:t>
      </w:r>
      <w:r w:rsidR="0068632A" w:rsidRPr="005C75B0">
        <w:rPr>
          <w:rFonts w:ascii="ＭＳ 明朝" w:eastAsia="ＭＳ 明朝" w:hAnsi="ＭＳ 明朝" w:cs="Times New Roman" w:hint="eastAsia"/>
          <w:sz w:val="20"/>
          <w:lang w:eastAsia="zh-TW"/>
        </w:rPr>
        <w:t xml:space="preserve">　　ｃ </w:t>
      </w:r>
      <w:r w:rsidR="00244A3D" w:rsidRPr="005C75B0">
        <w:rPr>
          <w:rFonts w:ascii="ＭＳ 明朝" w:eastAsia="ＭＳ 明朝" w:hAnsi="ＭＳ 明朝" w:cs="Times New Roman" w:hint="eastAsia"/>
          <w:sz w:val="20"/>
          <w:lang w:eastAsia="zh-TW"/>
        </w:rPr>
        <w:t>漁労</w:t>
      </w:r>
      <w:r w:rsidR="0068632A" w:rsidRPr="005C75B0">
        <w:rPr>
          <w:rFonts w:ascii="ＭＳ 明朝" w:eastAsia="ＭＳ 明朝" w:hAnsi="ＭＳ 明朝" w:cs="Times New Roman" w:hint="eastAsia"/>
          <w:sz w:val="20"/>
          <w:lang w:eastAsia="zh-TW"/>
        </w:rPr>
        <w:t xml:space="preserve">　　ｄ </w:t>
      </w:r>
      <w:r w:rsidR="00244A3D" w:rsidRPr="005C75B0">
        <w:rPr>
          <w:rFonts w:ascii="ＭＳ 明朝" w:eastAsia="ＭＳ 明朝" w:hAnsi="ＭＳ 明朝" w:cs="Times New Roman" w:hint="eastAsia"/>
          <w:sz w:val="20"/>
          <w:lang w:eastAsia="zh-TW"/>
        </w:rPr>
        <w:t xml:space="preserve">廃　　ｅ </w:t>
      </w:r>
      <w:r w:rsidR="00244A3D" w:rsidRPr="005C75B0">
        <w:rPr>
          <w:rFonts w:ascii="ＭＳ 明朝" w:eastAsia="ＭＳ 明朝" w:hAnsi="ＭＳ 明朝" w:cs="Times New Roman" w:hint="eastAsia"/>
          <w:sz w:val="20"/>
        </w:rPr>
        <w:t>枯渇</w:t>
      </w:r>
    </w:p>
    <w:p w14:paraId="7CB83C7E" w14:textId="1952FDAD" w:rsidR="00C36DFF" w:rsidRPr="005C75B0" w:rsidRDefault="00C36DFF" w:rsidP="00244A3D">
      <w:pPr>
        <w:topLinePunct/>
        <w:spacing w:line="360" w:lineRule="exact"/>
        <w:ind w:left="190" w:hangingChars="100" w:hanging="190"/>
        <w:textAlignment w:val="center"/>
        <w:rPr>
          <w:rFonts w:ascii="ＭＳ 明朝" w:eastAsia="ＭＳ 明朝" w:hAnsi="ＭＳ 明朝" w:cs="Times New Roman"/>
          <w:sz w:val="20"/>
        </w:rPr>
      </w:pPr>
      <w:r w:rsidRPr="005C75B0">
        <w:rPr>
          <w:rFonts w:ascii="ＭＳ 明朝" w:eastAsia="ＭＳ 明朝" w:hAnsi="ＭＳ 明朝" w:cs="Times New Roman" w:hint="eastAsia"/>
          <w:sz w:val="20"/>
        </w:rPr>
        <w:t xml:space="preserve">問二　</w:t>
      </w:r>
      <w:r w:rsidR="00244A3D" w:rsidRPr="005C75B0">
        <w:rPr>
          <w:rFonts w:ascii="ＭＳ 明朝" w:eastAsia="ＭＳ 明朝" w:hAnsi="ＭＳ 明朝" w:cs="Times New Roman" w:hint="eastAsia"/>
          <w:sz w:val="20"/>
        </w:rPr>
        <w:t>（例）高密度の個体群からなる単純な人工生態系では、生物間相互作用が十分に発達せず、「密度依存の制御」が効かないか</w:t>
      </w:r>
    </w:p>
    <w:p w14:paraId="42F5AF1A" w14:textId="3461579E" w:rsidR="00C36DFF" w:rsidRPr="005C75B0" w:rsidRDefault="00C36DFF" w:rsidP="00C36DFF">
      <w:pPr>
        <w:topLinePunct/>
        <w:spacing w:line="360" w:lineRule="exact"/>
        <w:ind w:left="190" w:hangingChars="100" w:hanging="190"/>
        <w:textAlignment w:val="center"/>
        <w:rPr>
          <w:rFonts w:ascii="ＭＳ 明朝" w:eastAsia="ＭＳ 明朝" w:hAnsi="ＭＳ 明朝" w:cs="Times New Roman"/>
          <w:sz w:val="20"/>
        </w:rPr>
      </w:pPr>
      <w:r w:rsidRPr="005C75B0">
        <w:rPr>
          <w:rFonts w:ascii="ＭＳ 明朝" w:eastAsia="ＭＳ 明朝" w:hAnsi="ＭＳ 明朝" w:cs="Times New Roman" w:hint="eastAsia"/>
          <w:sz w:val="20"/>
        </w:rPr>
        <w:t>問</w:t>
      </w:r>
      <w:r w:rsidR="00244A3D" w:rsidRPr="005C75B0">
        <w:rPr>
          <w:rFonts w:ascii="ＭＳ 明朝" w:eastAsia="ＭＳ 明朝" w:hAnsi="ＭＳ 明朝" w:cs="Times New Roman" w:hint="eastAsia"/>
          <w:sz w:val="20"/>
        </w:rPr>
        <w:t>三</w:t>
      </w:r>
      <w:r w:rsidRPr="005C75B0">
        <w:rPr>
          <w:rFonts w:ascii="ＭＳ 明朝" w:eastAsia="ＭＳ 明朝" w:hAnsi="ＭＳ 明朝" w:cs="Times New Roman" w:hint="eastAsia"/>
          <w:sz w:val="20"/>
        </w:rPr>
        <w:t xml:space="preserve">　</w:t>
      </w:r>
      <w:r w:rsidR="00244A3D" w:rsidRPr="005C75B0">
        <w:rPr>
          <w:rFonts w:ascii="ＭＳ 明朝" w:eastAsia="ＭＳ 明朝" w:hAnsi="ＭＳ 明朝" w:cs="Times New Roman" w:hint="eastAsia"/>
          <w:sz w:val="20"/>
        </w:rPr>
        <w:t>（例）化学的な武器を使用した軍拡競争において負けるのは、必ずヒトの側であること。</w:t>
      </w:r>
    </w:p>
    <w:p w14:paraId="664B3FB3" w14:textId="6E539F29" w:rsidR="00C36DFF" w:rsidRPr="005C75B0" w:rsidRDefault="00C36DFF" w:rsidP="00C36DFF">
      <w:pPr>
        <w:topLinePunct/>
        <w:spacing w:line="360" w:lineRule="exact"/>
        <w:ind w:left="190" w:hangingChars="100" w:hanging="190"/>
        <w:textAlignment w:val="center"/>
        <w:rPr>
          <w:rFonts w:ascii="ＭＳ 明朝" w:eastAsia="ＭＳ 明朝" w:hAnsi="ＭＳ 明朝" w:cs="Times New Roman"/>
          <w:sz w:val="20"/>
        </w:rPr>
      </w:pPr>
      <w:r w:rsidRPr="005C75B0">
        <w:rPr>
          <w:rFonts w:ascii="ＭＳ 明朝" w:eastAsia="ＭＳ 明朝" w:hAnsi="ＭＳ 明朝" w:cs="Times New Roman" w:hint="eastAsia"/>
          <w:sz w:val="20"/>
        </w:rPr>
        <w:t>問</w:t>
      </w:r>
      <w:r w:rsidR="00244A3D" w:rsidRPr="005C75B0">
        <w:rPr>
          <w:rFonts w:ascii="ＭＳ 明朝" w:eastAsia="ＭＳ 明朝" w:hAnsi="ＭＳ 明朝" w:cs="Times New Roman" w:hint="eastAsia"/>
          <w:sz w:val="20"/>
        </w:rPr>
        <w:t>四</w:t>
      </w:r>
      <w:r w:rsidRPr="005C75B0">
        <w:rPr>
          <w:rFonts w:ascii="ＭＳ 明朝" w:eastAsia="ＭＳ 明朝" w:hAnsi="ＭＳ 明朝" w:cs="Times New Roman" w:hint="eastAsia"/>
          <w:sz w:val="20"/>
        </w:rPr>
        <w:t xml:space="preserve">　</w:t>
      </w:r>
      <w:r w:rsidR="00244A3D" w:rsidRPr="005C75B0">
        <w:rPr>
          <w:rFonts w:ascii="ＭＳ 明朝" w:eastAsia="ＭＳ 明朝" w:hAnsi="ＭＳ 明朝" w:hint="eastAsia"/>
          <w:sz w:val="18"/>
          <w:szCs w:val="18"/>
        </w:rPr>
        <w:t>生物資源をめぐる競争者や寄生者</w:t>
      </w:r>
    </w:p>
    <w:p w14:paraId="0BE21DA7" w14:textId="15E17C82" w:rsidR="00244A3D" w:rsidRPr="005C75B0" w:rsidRDefault="00244A3D" w:rsidP="00C36DFF">
      <w:pPr>
        <w:topLinePunct/>
        <w:spacing w:line="360" w:lineRule="exact"/>
        <w:ind w:left="190" w:hangingChars="100" w:hanging="190"/>
        <w:textAlignment w:val="center"/>
        <w:rPr>
          <w:rFonts w:ascii="ＭＳ 明朝" w:eastAsia="ＭＳ 明朝" w:hAnsi="ＭＳ 明朝" w:cs="Times New Roman"/>
          <w:sz w:val="20"/>
        </w:rPr>
      </w:pPr>
      <w:r w:rsidRPr="005C75B0">
        <w:rPr>
          <w:rFonts w:ascii="ＭＳ 明朝" w:eastAsia="ＭＳ 明朝" w:hAnsi="ＭＳ 明朝" w:cs="Times New Roman" w:hint="eastAsia"/>
          <w:sz w:val="20"/>
        </w:rPr>
        <w:t>問五　（例）開発されていない土地（十字）</w:t>
      </w:r>
    </w:p>
    <w:p w14:paraId="73482FCD" w14:textId="59FC17DF" w:rsidR="0068632A" w:rsidRPr="005C75B0" w:rsidRDefault="00C36DFF" w:rsidP="00244A3D">
      <w:pPr>
        <w:topLinePunct/>
        <w:spacing w:line="360" w:lineRule="exact"/>
        <w:ind w:left="380" w:hangingChars="200" w:hanging="380"/>
        <w:textAlignment w:val="center"/>
        <w:rPr>
          <w:rFonts w:ascii="ＭＳ 明朝" w:eastAsia="ＭＳ 明朝" w:hAnsi="ＭＳ 明朝" w:cs="Times New Roman"/>
          <w:sz w:val="20"/>
        </w:rPr>
      </w:pPr>
      <w:r w:rsidRPr="005C75B0">
        <w:rPr>
          <w:rFonts w:ascii="ＭＳ 明朝" w:eastAsia="ＭＳ 明朝" w:hAnsi="ＭＳ 明朝" w:cs="Times New Roman" w:hint="eastAsia"/>
          <w:sz w:val="20"/>
        </w:rPr>
        <w:t xml:space="preserve">問六　</w:t>
      </w:r>
      <w:r w:rsidR="0068632A" w:rsidRPr="005C75B0">
        <w:rPr>
          <w:rFonts w:ascii="ＭＳ 明朝" w:eastAsia="ＭＳ 明朝" w:hAnsi="ＭＳ 明朝" w:cs="Times New Roman" w:hint="eastAsia"/>
          <w:sz w:val="20"/>
        </w:rPr>
        <w:t>（</w:t>
      </w:r>
      <w:r w:rsidR="00244A3D" w:rsidRPr="005C75B0">
        <w:rPr>
          <w:rFonts w:ascii="ＭＳ 明朝" w:eastAsia="ＭＳ 明朝" w:hAnsi="ＭＳ 明朝" w:cs="Times New Roman" w:hint="eastAsia"/>
          <w:sz w:val="20"/>
        </w:rPr>
        <w:t>例）人類が生産活動を維持するために化石燃料を使用したことで、放出される二酸化炭素の量が増加した上に、大気中に蓄積した二酸化炭素を吸収するために森林などの植生を生育する土地も不足しているから。（九十三字）</w:t>
      </w:r>
      <w:r w:rsidRPr="005C75B0">
        <w:rPr>
          <w:rFonts w:ascii="ＭＳ 明朝" w:eastAsia="ＭＳ 明朝" w:hAnsi="ＭＳ 明朝" w:cs="Times New Roman" w:hint="eastAsia"/>
          <w:sz w:val="20"/>
        </w:rPr>
        <w:t xml:space="preserve">問七　</w:t>
      </w:r>
      <w:r w:rsidR="0068632A" w:rsidRPr="005C75B0">
        <w:rPr>
          <w:rFonts w:ascii="ＭＳ 明朝" w:eastAsia="ＭＳ 明朝" w:hAnsi="ＭＳ 明朝" w:cs="Times New Roman" w:hint="eastAsia"/>
          <w:sz w:val="20"/>
        </w:rPr>
        <w:t>（例）破壊の上に成り立つ開発や創造を重視する思想。（二十二字）</w:t>
      </w:r>
    </w:p>
    <w:p w14:paraId="4BC017A8" w14:textId="76B943AA" w:rsidR="00C36DFF" w:rsidRPr="005C75B0" w:rsidRDefault="00C36DFF" w:rsidP="00C36DFF">
      <w:pPr>
        <w:topLinePunct/>
        <w:spacing w:line="360" w:lineRule="exact"/>
        <w:ind w:left="190" w:hangingChars="100" w:hanging="190"/>
        <w:textAlignment w:val="center"/>
        <w:rPr>
          <w:rFonts w:ascii="ＭＳ 明朝" w:eastAsia="ＭＳ 明朝" w:hAnsi="ＭＳ 明朝" w:cs="Times New Roman"/>
          <w:sz w:val="20"/>
        </w:rPr>
      </w:pPr>
      <w:r w:rsidRPr="005C75B0">
        <w:rPr>
          <w:rFonts w:ascii="ＭＳ 明朝" w:eastAsia="ＭＳ 明朝" w:hAnsi="ＭＳ 明朝" w:cs="Times New Roman" w:hint="eastAsia"/>
          <w:sz w:val="20"/>
        </w:rPr>
        <w:t>問</w:t>
      </w:r>
      <w:r w:rsidR="00244A3D" w:rsidRPr="005C75B0">
        <w:rPr>
          <w:rFonts w:ascii="ＭＳ 明朝" w:eastAsia="ＭＳ 明朝" w:hAnsi="ＭＳ 明朝" w:cs="Times New Roman" w:hint="eastAsia"/>
          <w:sz w:val="20"/>
        </w:rPr>
        <w:t>七</w:t>
      </w:r>
      <w:r w:rsidRPr="005C75B0">
        <w:rPr>
          <w:rFonts w:ascii="ＭＳ 明朝" w:eastAsia="ＭＳ 明朝" w:hAnsi="ＭＳ 明朝" w:cs="Times New Roman" w:hint="eastAsia"/>
          <w:sz w:val="20"/>
        </w:rPr>
        <w:t xml:space="preserve">　</w:t>
      </w:r>
      <w:r w:rsidR="00244A3D" w:rsidRPr="005C75B0">
        <w:rPr>
          <w:rFonts w:ascii="ＭＳ 明朝" w:eastAsia="ＭＳ 明朝" w:hAnsi="ＭＳ 明朝" w:cs="Times New Roman" w:hint="eastAsia"/>
          <w:sz w:val="20"/>
        </w:rPr>
        <w:t>ア</w:t>
      </w:r>
    </w:p>
    <w:p w14:paraId="74EEB645" w14:textId="4D5AC622" w:rsidR="007C2146" w:rsidRPr="005C75B0" w:rsidRDefault="007C2146" w:rsidP="00C36DFF">
      <w:pPr>
        <w:topLinePunct/>
        <w:spacing w:line="360" w:lineRule="exact"/>
        <w:ind w:left="190" w:hangingChars="100" w:hanging="190"/>
        <w:textAlignment w:val="center"/>
        <w:rPr>
          <w:rFonts w:ascii="ＭＳ 明朝" w:eastAsia="ＭＳ 明朝" w:hAnsi="ＭＳ 明朝" w:cs="Times New Roman"/>
          <w:sz w:val="20"/>
        </w:rPr>
      </w:pPr>
      <w:r w:rsidRPr="005C75B0">
        <w:rPr>
          <w:rFonts w:ascii="ＭＳ 明朝" w:eastAsia="ＭＳ 明朝" w:hAnsi="ＭＳ 明朝" w:cs="Times New Roman" w:hint="eastAsia"/>
          <w:sz w:val="20"/>
        </w:rPr>
        <w:t>問</w:t>
      </w:r>
      <w:r w:rsidR="00244A3D" w:rsidRPr="005C75B0">
        <w:rPr>
          <w:rFonts w:ascii="ＭＳ 明朝" w:eastAsia="ＭＳ 明朝" w:hAnsi="ＭＳ 明朝" w:cs="Times New Roman" w:hint="eastAsia"/>
          <w:sz w:val="20"/>
        </w:rPr>
        <w:t>八</w:t>
      </w:r>
      <w:r w:rsidRPr="005C75B0">
        <w:rPr>
          <w:rFonts w:ascii="ＭＳ 明朝" w:eastAsia="ＭＳ 明朝" w:hAnsi="ＭＳ 明朝" w:cs="Times New Roman" w:hint="eastAsia"/>
          <w:sz w:val="20"/>
        </w:rPr>
        <w:t xml:space="preserve">　</w:t>
      </w:r>
      <w:r w:rsidR="006F4C68" w:rsidRPr="005C75B0">
        <w:rPr>
          <w:rFonts w:ascii="ＭＳ 明朝" w:eastAsia="ＭＳ 明朝" w:hAnsi="ＭＳ 明朝" w:cs="Times New Roman" w:hint="eastAsia"/>
          <w:sz w:val="20"/>
        </w:rPr>
        <w:t>（１）</w:t>
      </w:r>
      <w:r w:rsidR="006E40D1" w:rsidRPr="005C75B0">
        <w:rPr>
          <w:rFonts w:ascii="ＭＳ 明朝" w:eastAsia="ＭＳ 明朝" w:hAnsi="ＭＳ 明朝" w:cs="Times New Roman" w:hint="eastAsia"/>
          <w:sz w:val="20"/>
        </w:rPr>
        <w:t>二酸化炭素</w:t>
      </w:r>
    </w:p>
    <w:p w14:paraId="71773109" w14:textId="6638E3EB" w:rsidR="006F4C68" w:rsidRPr="005C75B0" w:rsidRDefault="006F4C68" w:rsidP="006F4C68">
      <w:pPr>
        <w:topLinePunct/>
        <w:spacing w:line="360" w:lineRule="exact"/>
        <w:ind w:leftChars="100" w:left="200" w:firstLineChars="250" w:firstLine="475"/>
        <w:textAlignment w:val="center"/>
        <w:rPr>
          <w:rFonts w:ascii="ＭＳ 明朝" w:eastAsia="ＭＳ 明朝" w:hAnsi="ＭＳ 明朝" w:cs="Times New Roman"/>
          <w:sz w:val="20"/>
        </w:rPr>
      </w:pPr>
      <w:r w:rsidRPr="005C75B0">
        <w:rPr>
          <w:rFonts w:ascii="ＭＳ 明朝" w:eastAsia="ＭＳ 明朝" w:hAnsi="ＭＳ 明朝" w:cs="Times New Roman" w:hint="eastAsia"/>
          <w:sz w:val="20"/>
        </w:rPr>
        <w:t>（２）</w:t>
      </w:r>
      <w:r w:rsidR="006E40D1" w:rsidRPr="005C75B0">
        <w:rPr>
          <w:rFonts w:ascii="ＭＳ 明朝" w:eastAsia="ＭＳ 明朝" w:hAnsi="ＭＳ 明朝" w:cs="Times New Roman" w:hint="eastAsia"/>
          <w:sz w:val="20"/>
        </w:rPr>
        <w:t>エ</w:t>
      </w:r>
    </w:p>
    <w:p w14:paraId="3DFBE9A9" w14:textId="3C7447DA" w:rsidR="006E40D1" w:rsidRPr="005C75B0" w:rsidRDefault="006E40D1" w:rsidP="006F4C68">
      <w:pPr>
        <w:topLinePunct/>
        <w:spacing w:line="360" w:lineRule="exact"/>
        <w:ind w:leftChars="100" w:left="200" w:firstLineChars="250" w:firstLine="475"/>
        <w:textAlignment w:val="center"/>
        <w:rPr>
          <w:rFonts w:ascii="ＭＳ 明朝" w:eastAsia="ＭＳ 明朝" w:hAnsi="ＭＳ 明朝" w:cs="Times New Roman"/>
          <w:sz w:val="20"/>
        </w:rPr>
      </w:pPr>
      <w:r w:rsidRPr="005C75B0">
        <w:rPr>
          <w:rFonts w:ascii="ＭＳ 明朝" w:eastAsia="ＭＳ 明朝" w:hAnsi="ＭＳ 明朝" w:cs="Times New Roman" w:hint="eastAsia"/>
          <w:sz w:val="20"/>
        </w:rPr>
        <w:t>（３）征服型戦略</w:t>
      </w:r>
    </w:p>
    <w:p w14:paraId="5F4E97DE" w14:textId="77777777" w:rsidR="007C2146" w:rsidRPr="00C36DFF" w:rsidRDefault="007C2146" w:rsidP="00C36DFF">
      <w:pPr>
        <w:topLinePunct/>
        <w:spacing w:line="360" w:lineRule="exact"/>
        <w:ind w:left="190" w:hangingChars="100" w:hanging="190"/>
        <w:textAlignment w:val="center"/>
        <w:rPr>
          <w:rFonts w:ascii="ＭＳ 明朝" w:eastAsia="ＭＳ 明朝" w:hAnsi="ＭＳ 明朝" w:cs="Times New Roman"/>
          <w:sz w:val="20"/>
        </w:rPr>
      </w:pPr>
    </w:p>
    <w:p w14:paraId="235857AF" w14:textId="77777777" w:rsidR="00C36DFF" w:rsidRPr="00C36DFF" w:rsidRDefault="00C36DFF" w:rsidP="00C36DFF">
      <w:pPr>
        <w:topLinePunct/>
        <w:spacing w:line="360" w:lineRule="exact"/>
        <w:ind w:left="190" w:hangingChars="100" w:hanging="190"/>
        <w:textAlignment w:val="center"/>
        <w:rPr>
          <w:rFonts w:ascii="ＭＳ ゴシック" w:eastAsia="ＭＳ ゴシック" w:hAnsi="ＭＳ ゴシック" w:cs="Times New Roman"/>
          <w:sz w:val="20"/>
        </w:rPr>
      </w:pPr>
      <w:r w:rsidRPr="00C36DFF">
        <w:rPr>
          <w:rFonts w:ascii="ＭＳ ゴシック" w:eastAsia="ＭＳ ゴシック" w:hAnsi="ＭＳ ゴシック" w:cs="Times New Roman" w:hint="eastAsia"/>
          <w:sz w:val="20"/>
        </w:rPr>
        <w:t>〈解説〉</w:t>
      </w:r>
    </w:p>
    <w:p w14:paraId="0C7D9BB1" w14:textId="611C9322" w:rsidR="00060130" w:rsidRPr="005C75B0" w:rsidRDefault="00C36DFF" w:rsidP="00244A3D">
      <w:pPr>
        <w:ind w:left="380" w:hangingChars="200" w:hanging="380"/>
        <w:rPr>
          <w:rFonts w:ascii="ＭＳ 明朝" w:eastAsia="ＭＳ 明朝" w:hAnsi="ＭＳ 明朝" w:cs="Times New Roman"/>
          <w:sz w:val="20"/>
        </w:rPr>
      </w:pPr>
      <w:r w:rsidRPr="005C75B0">
        <w:rPr>
          <w:rFonts w:ascii="ＭＳ 明朝" w:eastAsia="ＭＳ 明朝" w:hAnsi="ＭＳ 明朝" w:cs="Times New Roman" w:hint="eastAsia"/>
          <w:sz w:val="20"/>
        </w:rPr>
        <w:t>問</w:t>
      </w:r>
      <w:r w:rsidR="007C2146" w:rsidRPr="005C75B0">
        <w:rPr>
          <w:rFonts w:ascii="ＭＳ 明朝" w:eastAsia="ＭＳ 明朝" w:hAnsi="ＭＳ 明朝" w:cs="Times New Roman" w:hint="eastAsia"/>
          <w:sz w:val="20"/>
        </w:rPr>
        <w:t>二</w:t>
      </w:r>
      <w:r w:rsidR="006F4C68" w:rsidRPr="005C75B0">
        <w:rPr>
          <w:rFonts w:ascii="ＭＳ 明朝" w:eastAsia="ＭＳ 明朝" w:hAnsi="ＭＳ 明朝" w:cs="Times New Roman" w:hint="eastAsia"/>
          <w:sz w:val="20"/>
        </w:rPr>
        <w:t xml:space="preserve">　</w:t>
      </w:r>
      <w:r w:rsidR="00244A3D" w:rsidRPr="005C75B0">
        <w:rPr>
          <w:rFonts w:ascii="ＭＳ 明朝" w:eastAsia="ＭＳ 明朝" w:hAnsi="ＭＳ 明朝" w:cs="Times New Roman" w:hint="eastAsia"/>
          <w:sz w:val="20"/>
        </w:rPr>
        <w:t>「征服型戦略」と「共生型戦略」の生態系の違いに着目し、第六段落の「共生型戦略」の生態系の特徴から「征服型戦略」に欠けているものは何かということを考える。</w:t>
      </w:r>
    </w:p>
    <w:p w14:paraId="4720B3F8" w14:textId="4F8E769B" w:rsidR="006F4C68" w:rsidRPr="005C75B0" w:rsidRDefault="007C2146" w:rsidP="00EA7756">
      <w:pPr>
        <w:ind w:left="380" w:hangingChars="200" w:hanging="380"/>
        <w:rPr>
          <w:rFonts w:ascii="ＭＳ 明朝" w:eastAsia="ＭＳ 明朝" w:hAnsi="ＭＳ 明朝" w:cs="Times New Roman"/>
          <w:sz w:val="20"/>
        </w:rPr>
      </w:pPr>
      <w:r w:rsidRPr="005C75B0">
        <w:rPr>
          <w:rFonts w:ascii="ＭＳ 明朝" w:eastAsia="ＭＳ 明朝" w:hAnsi="ＭＳ 明朝" w:cs="Times New Roman" w:hint="eastAsia"/>
          <w:sz w:val="20"/>
        </w:rPr>
        <w:t>問三</w:t>
      </w:r>
      <w:r w:rsidR="006F4C68" w:rsidRPr="005C75B0">
        <w:rPr>
          <w:rFonts w:ascii="ＭＳ 明朝" w:eastAsia="ＭＳ 明朝" w:hAnsi="ＭＳ 明朝" w:cs="Times New Roman" w:hint="eastAsia"/>
          <w:sz w:val="20"/>
        </w:rPr>
        <w:t xml:space="preserve">　</w:t>
      </w:r>
      <w:r w:rsidR="00244A3D" w:rsidRPr="005C75B0">
        <w:rPr>
          <w:rFonts w:ascii="ＭＳ 明朝" w:eastAsia="ＭＳ 明朝" w:hAnsi="ＭＳ 明朝" w:cs="Times New Roman" w:hint="eastAsia"/>
          <w:sz w:val="20"/>
        </w:rPr>
        <w:t>第三・四段落は、害虫や雑草に対して、人類は世代交代や抵抗性の進化の点で劣ることが具体例をもって示されている。</w:t>
      </w:r>
    </w:p>
    <w:p w14:paraId="333C7831" w14:textId="7C017499" w:rsidR="00244A3D" w:rsidRPr="005C75B0" w:rsidRDefault="006F4C68" w:rsidP="00244A3D">
      <w:pPr>
        <w:ind w:left="380" w:hangingChars="200" w:hanging="380"/>
        <w:rPr>
          <w:rFonts w:ascii="ＭＳ 明朝" w:eastAsia="ＭＳ 明朝" w:hAnsi="ＭＳ 明朝" w:cs="Times New Roman"/>
          <w:sz w:val="20"/>
        </w:rPr>
      </w:pPr>
      <w:r w:rsidRPr="005C75B0">
        <w:rPr>
          <w:rFonts w:ascii="ＭＳ 明朝" w:eastAsia="ＭＳ 明朝" w:hAnsi="ＭＳ 明朝" w:cs="Times New Roman" w:hint="eastAsia"/>
          <w:sz w:val="20"/>
        </w:rPr>
        <w:t>問</w:t>
      </w:r>
      <w:r w:rsidR="00244A3D" w:rsidRPr="005C75B0">
        <w:rPr>
          <w:rFonts w:ascii="ＭＳ 明朝" w:eastAsia="ＭＳ 明朝" w:hAnsi="ＭＳ 明朝" w:cs="Times New Roman" w:hint="eastAsia"/>
          <w:sz w:val="20"/>
        </w:rPr>
        <w:t>四</w:t>
      </w:r>
      <w:r w:rsidRPr="005C75B0">
        <w:rPr>
          <w:rFonts w:ascii="ＭＳ 明朝" w:eastAsia="ＭＳ 明朝" w:hAnsi="ＭＳ 明朝" w:cs="Times New Roman" w:hint="eastAsia"/>
          <w:sz w:val="20"/>
        </w:rPr>
        <w:t xml:space="preserve">　</w:t>
      </w:r>
      <w:r w:rsidR="00244A3D" w:rsidRPr="005C75B0">
        <w:rPr>
          <w:rFonts w:ascii="ＭＳ 明朝" w:eastAsia="ＭＳ 明朝" w:hAnsi="ＭＳ 明朝" w:cs="Times New Roman" w:hint="eastAsia"/>
          <w:sz w:val="20"/>
        </w:rPr>
        <w:t>ここでの「敵」とは、特に征服型戦略をとる人間にとって「征服の対象」として捉えられるもののこと。そのことについては第二段落で、「これら生物資源をめぐる競争者や寄生者に対しては、あくまでも戦いを挑み、力で克服する」と述べられている。</w:t>
      </w:r>
    </w:p>
    <w:p w14:paraId="4C848954" w14:textId="7F3940FF" w:rsidR="006F4C68" w:rsidRPr="005C75B0" w:rsidRDefault="006F4C68" w:rsidP="006E40D1">
      <w:pPr>
        <w:ind w:left="380" w:hangingChars="200" w:hanging="380"/>
        <w:rPr>
          <w:rFonts w:ascii="ＭＳ 明朝" w:eastAsia="ＭＳ 明朝" w:hAnsi="ＭＳ 明朝" w:cs="Times New Roman"/>
          <w:sz w:val="20"/>
        </w:rPr>
      </w:pPr>
      <w:r w:rsidRPr="005C75B0">
        <w:rPr>
          <w:rFonts w:ascii="ＭＳ 明朝" w:eastAsia="ＭＳ 明朝" w:hAnsi="ＭＳ 明朝" w:cs="Times New Roman" w:hint="eastAsia"/>
          <w:sz w:val="20"/>
        </w:rPr>
        <w:t>問</w:t>
      </w:r>
      <w:r w:rsidR="006E40D1" w:rsidRPr="005C75B0">
        <w:rPr>
          <w:rFonts w:ascii="ＭＳ 明朝" w:eastAsia="ＭＳ 明朝" w:hAnsi="ＭＳ 明朝" w:cs="Times New Roman" w:hint="eastAsia"/>
          <w:sz w:val="20"/>
        </w:rPr>
        <w:t>五</w:t>
      </w:r>
      <w:r w:rsidRPr="005C75B0">
        <w:rPr>
          <w:rFonts w:ascii="ＭＳ 明朝" w:eastAsia="ＭＳ 明朝" w:hAnsi="ＭＳ 明朝" w:cs="Times New Roman" w:hint="eastAsia"/>
          <w:sz w:val="20"/>
        </w:rPr>
        <w:t xml:space="preserve">　</w:t>
      </w:r>
      <w:r w:rsidR="006E40D1" w:rsidRPr="005C75B0">
        <w:rPr>
          <w:rFonts w:ascii="ＭＳ 明朝" w:eastAsia="ＭＳ 明朝" w:hAnsi="ＭＳ 明朝" w:cs="Times New Roman" w:hint="eastAsia"/>
          <w:sz w:val="20"/>
        </w:rPr>
        <w:t>「処女地」とは「まだ開墾されていない土地。研究・調査などが及んでいない分野」のことである。これを「征服型戦略」に当てはめて考える</w:t>
      </w:r>
    </w:p>
    <w:p w14:paraId="02ADCFFF" w14:textId="77777777" w:rsidR="006E40D1" w:rsidRPr="005C75B0" w:rsidRDefault="006F4C68" w:rsidP="00EA7756">
      <w:pPr>
        <w:ind w:left="380" w:hangingChars="200" w:hanging="380"/>
        <w:rPr>
          <w:rFonts w:ascii="ＭＳ 明朝" w:eastAsia="ＭＳ 明朝" w:hAnsi="ＭＳ 明朝" w:cs="Times New Roman"/>
          <w:sz w:val="20"/>
        </w:rPr>
      </w:pPr>
      <w:r w:rsidRPr="005C75B0">
        <w:rPr>
          <w:rFonts w:ascii="ＭＳ 明朝" w:eastAsia="ＭＳ 明朝" w:hAnsi="ＭＳ 明朝" w:cs="Times New Roman" w:hint="eastAsia"/>
          <w:sz w:val="20"/>
        </w:rPr>
        <w:t>問</w:t>
      </w:r>
      <w:r w:rsidR="006E40D1" w:rsidRPr="005C75B0">
        <w:rPr>
          <w:rFonts w:ascii="ＭＳ 明朝" w:eastAsia="ＭＳ 明朝" w:hAnsi="ＭＳ 明朝" w:cs="Times New Roman" w:hint="eastAsia"/>
          <w:sz w:val="20"/>
        </w:rPr>
        <w:t>六</w:t>
      </w:r>
      <w:r w:rsidR="001B446A" w:rsidRPr="005C75B0">
        <w:rPr>
          <w:rFonts w:ascii="ＭＳ 明朝" w:eastAsia="ＭＳ 明朝" w:hAnsi="ＭＳ 明朝" w:cs="Times New Roman" w:hint="eastAsia"/>
          <w:sz w:val="20"/>
        </w:rPr>
        <w:t xml:space="preserve">　</w:t>
      </w:r>
      <w:r w:rsidR="006E40D1" w:rsidRPr="005C75B0">
        <w:rPr>
          <w:rFonts w:ascii="ＭＳ 明朝" w:eastAsia="ＭＳ 明朝" w:hAnsi="ＭＳ 明朝" w:cs="Times New Roman" w:hint="eastAsia"/>
          <w:sz w:val="20"/>
        </w:rPr>
        <w:t>「生態学的赤字ともいうべき事態となりながらも人類が生産活動を維持でき」るために、利用する「化石燃料の利用に伴って放出された二酸化炭素が大気中に蓄積していくこと」と、「エネルギーの利用にさいして発生する二酸化炭素」の「吸収のために森林などの植生が生育する土地」が不足していること。放出量の増加と、吸収量の減少という二つの方面から説明するとよい。</w:t>
      </w:r>
    </w:p>
    <w:p w14:paraId="60D49936" w14:textId="77777777" w:rsidR="006E40D1" w:rsidRPr="005C75B0" w:rsidRDefault="006F4C68" w:rsidP="006E40D1">
      <w:pPr>
        <w:ind w:left="380" w:hangingChars="200" w:hanging="380"/>
        <w:rPr>
          <w:rFonts w:ascii="ＭＳ 明朝" w:eastAsia="ＭＳ 明朝" w:hAnsi="ＭＳ 明朝" w:cs="Times New Roman"/>
          <w:sz w:val="20"/>
        </w:rPr>
      </w:pPr>
      <w:r w:rsidRPr="005C75B0">
        <w:rPr>
          <w:rFonts w:ascii="ＭＳ 明朝" w:eastAsia="ＭＳ 明朝" w:hAnsi="ＭＳ 明朝" w:cs="Times New Roman" w:hint="eastAsia"/>
          <w:sz w:val="20"/>
        </w:rPr>
        <w:t>問</w:t>
      </w:r>
      <w:r w:rsidR="006E40D1" w:rsidRPr="005C75B0">
        <w:rPr>
          <w:rFonts w:ascii="ＭＳ 明朝" w:eastAsia="ＭＳ 明朝" w:hAnsi="ＭＳ 明朝" w:cs="Times New Roman" w:hint="eastAsia"/>
          <w:sz w:val="20"/>
        </w:rPr>
        <w:t>七</w:t>
      </w:r>
      <w:r w:rsidR="001B446A" w:rsidRPr="005C75B0">
        <w:rPr>
          <w:rFonts w:ascii="ＭＳ 明朝" w:eastAsia="ＭＳ 明朝" w:hAnsi="ＭＳ 明朝" w:cs="Times New Roman" w:hint="eastAsia"/>
          <w:sz w:val="20"/>
        </w:rPr>
        <w:t xml:space="preserve">　</w:t>
      </w:r>
      <w:r w:rsidR="006E40D1" w:rsidRPr="005C75B0">
        <w:rPr>
          <w:rFonts w:ascii="ＭＳ 明朝" w:eastAsia="ＭＳ 明朝" w:hAnsi="ＭＳ 明朝" w:cs="Times New Roman" w:hint="eastAsia"/>
          <w:sz w:val="20"/>
        </w:rPr>
        <w:t>「適切でないもの」を選ぶことに注意。①は生命力の強い鑑賞用の外来種生物を扱いきれなくなった人が安易に自然に捨てたことに端を発する。</w:t>
      </w:r>
    </w:p>
    <w:p w14:paraId="50A63935" w14:textId="00E684B1" w:rsidR="006F4C68" w:rsidRPr="005C75B0" w:rsidRDefault="006E40D1" w:rsidP="007F0D54">
      <w:pPr>
        <w:ind w:left="380" w:hangingChars="200" w:hanging="380"/>
        <w:rPr>
          <w:rFonts w:ascii="ＭＳ 明朝" w:eastAsia="ＭＳ 明朝" w:hAnsi="ＭＳ 明朝" w:cs="Times New Roman"/>
          <w:sz w:val="20"/>
        </w:rPr>
      </w:pPr>
      <w:r w:rsidRPr="005C75B0">
        <w:rPr>
          <w:rFonts w:ascii="ＭＳ 明朝" w:eastAsia="ＭＳ 明朝" w:hAnsi="ＭＳ 明朝" w:cs="Times New Roman" w:hint="eastAsia"/>
          <w:sz w:val="20"/>
        </w:rPr>
        <w:t xml:space="preserve">問八　</w:t>
      </w:r>
      <w:r w:rsidR="007F0D54" w:rsidRPr="005C75B0">
        <w:rPr>
          <w:rFonts w:ascii="ＭＳ 明朝" w:eastAsia="ＭＳ 明朝" w:hAnsi="ＭＳ 明朝" w:cs="Times New Roman" w:hint="eastAsia"/>
          <w:sz w:val="20"/>
        </w:rPr>
        <w:t>（１）「ガス」が気体を指すことに気づけば、容易に正解にたどり着ける。「大気中の二酸化炭素濃度を減少させる方策を考えることが急務である」という筆者の主張もヒント。（２）</w:t>
      </w:r>
      <w:r w:rsidR="00A51089" w:rsidRPr="005C75B0">
        <w:rPr>
          <w:rFonts w:ascii="ＭＳ 明朝" w:eastAsia="ＭＳ 明朝" w:hAnsi="ＭＳ 明朝" w:cs="Times New Roman" w:hint="eastAsia"/>
          <w:sz w:val="20"/>
        </w:rPr>
        <w:t>「生態系」と「経済」の関係ではないものを探す。「国家間の武力衝突」は、国家の利害関係、つまり「政治」の問題である</w:t>
      </w:r>
      <w:r w:rsidR="007F0D54" w:rsidRPr="005C75B0">
        <w:rPr>
          <w:rFonts w:ascii="ＭＳ 明朝" w:eastAsia="ＭＳ 明朝" w:hAnsi="ＭＳ 明朝" w:cs="Times New Roman" w:hint="eastAsia"/>
          <w:sz w:val="20"/>
        </w:rPr>
        <w:t>。（３）本文中に「二十世紀の、とりわけ最後の四半世紀は、環境史における大きな転換点となった」との表現があるが、どのような転換であったのかを考えることが解答に直結するであろう。</w:t>
      </w:r>
    </w:p>
    <w:p w14:paraId="4F0CB7CE" w14:textId="77777777" w:rsidR="007F0D54" w:rsidRDefault="007F0D54" w:rsidP="007F0D54">
      <w:pPr>
        <w:ind w:left="380" w:hangingChars="200" w:hanging="380"/>
        <w:rPr>
          <w:rFonts w:ascii="ＭＳ 明朝" w:eastAsia="ＭＳ 明朝" w:hAnsi="ＭＳ 明朝" w:cs="Times New Roman"/>
          <w:sz w:val="20"/>
        </w:rPr>
      </w:pPr>
    </w:p>
    <w:p w14:paraId="75AE5729" w14:textId="77777777" w:rsidR="007F0D54" w:rsidRPr="007F0D54" w:rsidRDefault="007F0D54" w:rsidP="007F0D54">
      <w:pPr>
        <w:ind w:left="380" w:hangingChars="200" w:hanging="380"/>
        <w:rPr>
          <w:rFonts w:ascii="ＭＳ 明朝" w:eastAsia="ＭＳ 明朝" w:hAnsi="ＭＳ 明朝" w:cs="Times New Roman"/>
          <w:sz w:val="20"/>
        </w:rPr>
      </w:pPr>
    </w:p>
    <w:sectPr w:rsidR="007F0D54" w:rsidRPr="007F0D54" w:rsidSect="009C77B2">
      <w:pgSz w:w="20636" w:h="14570" w:orient="landscape" w:code="12"/>
      <w:pgMar w:top="1134" w:right="1134" w:bottom="1134" w:left="1134" w:header="720" w:footer="720" w:gutter="0"/>
      <w:cols w:space="425"/>
      <w:textDirection w:val="tbRl"/>
      <w:docGrid w:type="linesAndChars" w:linePitch="360" w:charSpace="-204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proofState w:spelling="clean" w:grammar="dirty"/>
  <w:defaultTabStop w:val="840"/>
  <w:drawingGridHorizontalSpacing w:val="1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EBE"/>
    <w:rsid w:val="00060130"/>
    <w:rsid w:val="001952F6"/>
    <w:rsid w:val="001B446A"/>
    <w:rsid w:val="001F4617"/>
    <w:rsid w:val="00230872"/>
    <w:rsid w:val="00244A3D"/>
    <w:rsid w:val="002E4EE1"/>
    <w:rsid w:val="003F4EBE"/>
    <w:rsid w:val="0044282A"/>
    <w:rsid w:val="004B07A4"/>
    <w:rsid w:val="004E5186"/>
    <w:rsid w:val="004E7CD6"/>
    <w:rsid w:val="004F1B0D"/>
    <w:rsid w:val="005C75B0"/>
    <w:rsid w:val="006010FD"/>
    <w:rsid w:val="00605BA1"/>
    <w:rsid w:val="006174E9"/>
    <w:rsid w:val="0064105E"/>
    <w:rsid w:val="0068632A"/>
    <w:rsid w:val="006E40D1"/>
    <w:rsid w:val="006F4C68"/>
    <w:rsid w:val="007C2146"/>
    <w:rsid w:val="007F0D54"/>
    <w:rsid w:val="00956CA5"/>
    <w:rsid w:val="009C77B2"/>
    <w:rsid w:val="00A421C6"/>
    <w:rsid w:val="00A51089"/>
    <w:rsid w:val="00A81E60"/>
    <w:rsid w:val="00AA76B7"/>
    <w:rsid w:val="00AE73CE"/>
    <w:rsid w:val="00C36DFF"/>
    <w:rsid w:val="00C76EC2"/>
    <w:rsid w:val="00D152E0"/>
    <w:rsid w:val="00D5003F"/>
    <w:rsid w:val="00D95854"/>
    <w:rsid w:val="00E056CD"/>
    <w:rsid w:val="00E33A24"/>
    <w:rsid w:val="00E4740F"/>
    <w:rsid w:val="00EA7756"/>
    <w:rsid w:val="00F20C5B"/>
    <w:rsid w:val="00F77D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0D80348"/>
  <w15:chartTrackingRefBased/>
  <w15:docId w15:val="{8B459D98-6CFB-4292-BC3E-58CF8A86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3F4EB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F4EB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F4EB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F4EB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F4EB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F4EB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F4EB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F4EB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F4EB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F4EB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F4EB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F4EB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F4EB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F4EB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F4EB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F4EB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F4EB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F4EB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F4EB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F4E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4EB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F4E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F4EBE"/>
    <w:pPr>
      <w:spacing w:before="160" w:after="160"/>
      <w:jc w:val="center"/>
    </w:pPr>
    <w:rPr>
      <w:i/>
      <w:iCs/>
      <w:color w:val="404040" w:themeColor="text1" w:themeTint="BF"/>
    </w:rPr>
  </w:style>
  <w:style w:type="character" w:customStyle="1" w:styleId="a8">
    <w:name w:val="引用文 (文字)"/>
    <w:basedOn w:val="a0"/>
    <w:link w:val="a7"/>
    <w:uiPriority w:val="29"/>
    <w:rsid w:val="003F4EBE"/>
    <w:rPr>
      <w:i/>
      <w:iCs/>
      <w:color w:val="404040" w:themeColor="text1" w:themeTint="BF"/>
    </w:rPr>
  </w:style>
  <w:style w:type="paragraph" w:styleId="a9">
    <w:name w:val="List Paragraph"/>
    <w:basedOn w:val="a"/>
    <w:uiPriority w:val="34"/>
    <w:qFormat/>
    <w:rsid w:val="003F4EBE"/>
    <w:pPr>
      <w:ind w:left="720"/>
      <w:contextualSpacing/>
    </w:pPr>
  </w:style>
  <w:style w:type="character" w:styleId="21">
    <w:name w:val="Intense Emphasis"/>
    <w:basedOn w:val="a0"/>
    <w:uiPriority w:val="21"/>
    <w:qFormat/>
    <w:rsid w:val="003F4EBE"/>
    <w:rPr>
      <w:i/>
      <w:iCs/>
      <w:color w:val="2F5496" w:themeColor="accent1" w:themeShade="BF"/>
    </w:rPr>
  </w:style>
  <w:style w:type="paragraph" w:styleId="22">
    <w:name w:val="Intense Quote"/>
    <w:basedOn w:val="a"/>
    <w:next w:val="a"/>
    <w:link w:val="23"/>
    <w:uiPriority w:val="30"/>
    <w:qFormat/>
    <w:rsid w:val="003F4E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F4EBE"/>
    <w:rPr>
      <w:i/>
      <w:iCs/>
      <w:color w:val="2F5496" w:themeColor="accent1" w:themeShade="BF"/>
    </w:rPr>
  </w:style>
  <w:style w:type="character" w:styleId="24">
    <w:name w:val="Intense Reference"/>
    <w:basedOn w:val="a0"/>
    <w:uiPriority w:val="32"/>
    <w:qFormat/>
    <w:rsid w:val="003F4EB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1291</Words>
  <Characters>7364</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三省堂　後藤直貴</dc:creator>
  <cp:keywords/>
  <dc:description/>
  <cp:lastModifiedBy>細谷　幸代</cp:lastModifiedBy>
  <cp:revision>9</cp:revision>
  <cp:lastPrinted>2026-04-21T05:13:00Z</cp:lastPrinted>
  <dcterms:created xsi:type="dcterms:W3CDTF">2026-04-21T01:46:00Z</dcterms:created>
  <dcterms:modified xsi:type="dcterms:W3CDTF">2026-04-23T06:58:00Z</dcterms:modified>
</cp:coreProperties>
</file>