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68B8B837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</w:t>
      </w:r>
      <w:r w:rsidR="00152BF2">
        <w:t>Speak</w:t>
      </w:r>
      <w:r>
        <w:t xml:space="preserve">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273A45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273A45" w:rsidRPr="005735C9" w:rsidRDefault="00273A45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273A45" w:rsidRPr="005735C9" w:rsidRDefault="00273A45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4CEB76EC" w:rsidR="00273A45" w:rsidRPr="00F471CC" w:rsidRDefault="00F471CC" w:rsidP="005B5E0D">
            <w:pPr>
              <w:topLinePunct/>
              <w:autoSpaceDN w:val="0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受動態、地域の特産品</w:t>
            </w:r>
            <w:r w:rsidR="000C3A3C">
              <w:rPr>
                <w:rFonts w:hint="eastAsia"/>
                <w:color w:val="000000"/>
                <w:sz w:val="18"/>
                <w:szCs w:val="18"/>
              </w:rPr>
              <w:t>やそれに関連するマスコットキャラクターを</w:t>
            </w:r>
            <w:r w:rsidR="00681343">
              <w:rPr>
                <w:rFonts w:hint="eastAsia"/>
                <w:color w:val="000000"/>
                <w:sz w:val="18"/>
                <w:szCs w:val="18"/>
              </w:rPr>
              <w:t>紹介</w:t>
            </w:r>
            <w:r w:rsidR="000C3A3C">
              <w:rPr>
                <w:rFonts w:hint="eastAsia"/>
                <w:color w:val="000000"/>
                <w:sz w:val="18"/>
                <w:szCs w:val="18"/>
              </w:rPr>
              <w:t>する</w:t>
            </w:r>
            <w:r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273A45"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 w:rsidR="005B5E0D">
              <w:rPr>
                <w:rFonts w:hint="eastAsia"/>
                <w:color w:val="000000"/>
                <w:sz w:val="18"/>
                <w:szCs w:val="18"/>
              </w:rPr>
              <w:t>5</w:t>
            </w:r>
            <w:r w:rsidR="00273A45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42F06D5A" w:rsidR="00273A45" w:rsidRPr="00750B86" w:rsidRDefault="00273A45" w:rsidP="000C3A3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</w:t>
            </w:r>
            <w:r w:rsidR="00F471CC">
              <w:rPr>
                <w:rFonts w:hint="eastAsia"/>
                <w:color w:val="000000"/>
                <w:sz w:val="18"/>
                <w:szCs w:val="18"/>
              </w:rPr>
              <w:t>が、理解に支障のない程度に、受動態、</w:t>
            </w:r>
            <w:r w:rsidR="00681343">
              <w:rPr>
                <w:rFonts w:hint="eastAsia"/>
                <w:color w:val="000000"/>
                <w:sz w:val="18"/>
                <w:szCs w:val="18"/>
              </w:rPr>
              <w:t>地域の特産品やそれに関連するマスコットキャラクターを紹介</w:t>
            </w:r>
            <w:r w:rsidR="000C3A3C">
              <w:rPr>
                <w:rFonts w:hint="eastAsia"/>
                <w:color w:val="000000"/>
                <w:sz w:val="18"/>
                <w:szCs w:val="18"/>
              </w:rPr>
              <w:t>する</w:t>
            </w:r>
            <w:r w:rsidR="00F471CC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ている。【3点】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273A45" w:rsidRPr="005735C9" w:rsidRDefault="00273A45" w:rsidP="005B5E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152BF2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152BF2" w:rsidRPr="005735C9" w:rsidRDefault="00152BF2" w:rsidP="005B5E0D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152BF2" w:rsidRPr="005735C9" w:rsidRDefault="00152BF2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16F4318" w:rsidR="00152BF2" w:rsidRPr="00750B86" w:rsidRDefault="00152BF2" w:rsidP="005B5E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</w:t>
            </w:r>
            <w:r w:rsidR="005B5E0D"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3B8A9FE2" w:rsidR="00152BF2" w:rsidRPr="00750B86" w:rsidRDefault="00152BF2" w:rsidP="005B5E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152BF2" w:rsidRPr="005735C9" w:rsidRDefault="00152BF2" w:rsidP="005B5E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73A45" w:rsidRPr="005735C9" w14:paraId="7E12E7B4" w14:textId="77777777" w:rsidTr="00152BF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273A45" w:rsidRPr="005735C9" w:rsidRDefault="00273A45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4A70" w14:textId="1746DE2F" w:rsidR="00273A45" w:rsidRPr="00750B86" w:rsidRDefault="00681343" w:rsidP="000C3A3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地域の特産品やそれに関連するマスコットキャラクターについて、情報</w:t>
            </w:r>
            <w:r w:rsidR="000C3A3C">
              <w:rPr>
                <w:rFonts w:hint="eastAsia"/>
                <w:color w:val="000000"/>
                <w:sz w:val="18"/>
                <w:szCs w:val="18"/>
              </w:rPr>
              <w:t>を整理し、</w:t>
            </w:r>
            <w:r>
              <w:rPr>
                <w:rFonts w:hint="eastAsia"/>
                <w:color w:val="000000"/>
                <w:sz w:val="18"/>
                <w:szCs w:val="18"/>
              </w:rPr>
              <w:t>マスコットキャラクターの特徴</w:t>
            </w:r>
            <w:commentRangeStart w:id="0"/>
            <w:commentRangeEnd w:id="0"/>
            <w:r w:rsidR="00D31714">
              <w:rPr>
                <w:rFonts w:hint="eastAsia"/>
                <w:color w:val="000000"/>
                <w:sz w:val="18"/>
                <w:szCs w:val="18"/>
              </w:rPr>
              <w:t>など</w:t>
            </w:r>
            <w:r w:rsidR="000C3A3C">
              <w:rPr>
                <w:rFonts w:hint="eastAsia"/>
                <w:color w:val="000000"/>
                <w:sz w:val="18"/>
                <w:szCs w:val="18"/>
              </w:rPr>
              <w:t>を追加しながら、発表をしている。</w:t>
            </w:r>
            <w:r w:rsidR="00273A45">
              <w:rPr>
                <w:rFonts w:hint="eastAsia"/>
                <w:color w:val="000000"/>
                <w:sz w:val="18"/>
                <w:szCs w:val="18"/>
              </w:rPr>
              <w:t>【1</w:t>
            </w:r>
            <w:r w:rsidR="00273A45">
              <w:rPr>
                <w:color w:val="000000"/>
                <w:sz w:val="18"/>
                <w:szCs w:val="18"/>
              </w:rPr>
              <w:t>0</w:t>
            </w:r>
            <w:r w:rsidR="00273A45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57F34" w14:textId="37311F73" w:rsidR="00273A45" w:rsidRPr="00750B86" w:rsidRDefault="00681343" w:rsidP="0074780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地域の特産品やそれに関連するマスコットキャラクターについて、情報</w:t>
            </w:r>
            <w:r w:rsidR="000C3A3C">
              <w:rPr>
                <w:rFonts w:hint="eastAsia"/>
                <w:color w:val="000000"/>
                <w:sz w:val="18"/>
                <w:szCs w:val="18"/>
              </w:rPr>
              <w:t>を整理し、</w:t>
            </w:r>
            <w:r w:rsidR="00273A45">
              <w:rPr>
                <w:rFonts w:hint="eastAsia"/>
                <w:color w:val="000000"/>
                <w:sz w:val="18"/>
                <w:szCs w:val="18"/>
              </w:rPr>
              <w:t>発表をしている。【6点】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273A45" w:rsidRPr="005735C9" w:rsidRDefault="00273A45" w:rsidP="005B5E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73A45" w:rsidRPr="005735C9" w14:paraId="37CFA341" w14:textId="77777777" w:rsidTr="00152BF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273A45" w:rsidRDefault="00273A45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273A45" w:rsidRPr="005735C9" w:rsidRDefault="00273A45" w:rsidP="005B5E0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80C1" w14:textId="394ADD4C" w:rsidR="00273A45" w:rsidRPr="00750B86" w:rsidRDefault="00681343" w:rsidP="0074780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1" w:name="_GoBack"/>
            <w:r>
              <w:rPr>
                <w:rFonts w:hint="eastAsia"/>
                <w:color w:val="000000"/>
                <w:sz w:val="18"/>
                <w:szCs w:val="18"/>
              </w:rPr>
              <w:t>地域の特産品やそれに関連するマスコットキャラクターについて、情報を整理し、マスコットキャラクターの特徴</w:t>
            </w:r>
            <w:r w:rsidR="00D31714">
              <w:rPr>
                <w:rFonts w:hint="eastAsia"/>
                <w:color w:val="000000"/>
                <w:sz w:val="18"/>
                <w:szCs w:val="18"/>
              </w:rPr>
              <w:t>など</w:t>
            </w:r>
            <w:r>
              <w:rPr>
                <w:rFonts w:hint="eastAsia"/>
                <w:color w:val="000000"/>
                <w:sz w:val="18"/>
                <w:szCs w:val="18"/>
              </w:rPr>
              <w:t>を追加しながら、</w:t>
            </w:r>
            <w:r w:rsidR="000C3A3C">
              <w:rPr>
                <w:rFonts w:hint="eastAsia"/>
                <w:color w:val="000000"/>
                <w:sz w:val="18"/>
                <w:szCs w:val="18"/>
              </w:rPr>
              <w:t>発表をし</w:t>
            </w:r>
            <w:r w:rsidR="00533B64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273A45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bookmarkEnd w:id="1"/>
            <w:r w:rsidR="00273A45">
              <w:rPr>
                <w:rFonts w:hint="eastAsia"/>
                <w:color w:val="000000"/>
                <w:sz w:val="18"/>
                <w:szCs w:val="18"/>
              </w:rPr>
              <w:t>【1</w:t>
            </w:r>
            <w:r w:rsidR="00273A45">
              <w:rPr>
                <w:color w:val="000000"/>
                <w:sz w:val="18"/>
                <w:szCs w:val="18"/>
              </w:rPr>
              <w:t>0</w:t>
            </w:r>
            <w:r w:rsidR="00273A45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4B92" w14:textId="25EA68AA" w:rsidR="00273A45" w:rsidRPr="00750B86" w:rsidRDefault="000C3A3C" w:rsidP="0074780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地域の特産品やそれに関連するマスコットキャラクター</w:t>
            </w:r>
            <w:r w:rsidR="00681343">
              <w:rPr>
                <w:rFonts w:hint="eastAsia"/>
                <w:color w:val="000000"/>
                <w:sz w:val="18"/>
                <w:szCs w:val="18"/>
              </w:rPr>
              <w:t>について、情報</w:t>
            </w:r>
            <w:r>
              <w:rPr>
                <w:rFonts w:hint="eastAsia"/>
                <w:color w:val="000000"/>
                <w:sz w:val="18"/>
                <w:szCs w:val="18"/>
              </w:rPr>
              <w:t>を整理し、発表をし</w:t>
            </w:r>
            <w:r w:rsidR="00273A45">
              <w:rPr>
                <w:rFonts w:hint="eastAsia"/>
                <w:color w:val="000000"/>
                <w:sz w:val="18"/>
                <w:szCs w:val="18"/>
              </w:rPr>
              <w:t>ようとしている。【6点】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273A45" w:rsidRPr="005735C9" w:rsidRDefault="00273A45" w:rsidP="005B5E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2A3ECE4" w16cex:dateUtc="2025-04-24T08:02:00Z"/>
  <w16cex:commentExtensible w16cex:durableId="7DAEADB9" w16cex:dateUtc="2025-04-28T06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EBDFEE3" w16cid:durableId="62A3ECE4"/>
  <w16cid:commentId w16cid:paraId="2A88CF7E" w16cid:durableId="7DAEAD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129EA" w14:textId="77777777" w:rsidR="00CF668E" w:rsidRDefault="00CF668E" w:rsidP="00AB19B2">
      <w:pPr>
        <w:spacing w:line="240" w:lineRule="auto"/>
      </w:pPr>
      <w:r>
        <w:separator/>
      </w:r>
    </w:p>
  </w:endnote>
  <w:endnote w:type="continuationSeparator" w:id="0">
    <w:p w14:paraId="05C7F335" w14:textId="77777777" w:rsidR="00CF668E" w:rsidRDefault="00CF668E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F12F9" w14:textId="77777777" w:rsidR="00CF668E" w:rsidRDefault="00CF668E" w:rsidP="00AB19B2">
      <w:pPr>
        <w:spacing w:line="240" w:lineRule="auto"/>
      </w:pPr>
      <w:r>
        <w:separator/>
      </w:r>
    </w:p>
  </w:footnote>
  <w:footnote w:type="continuationSeparator" w:id="0">
    <w:p w14:paraId="191BA6AD" w14:textId="77777777" w:rsidR="00CF668E" w:rsidRDefault="00CF668E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9E855" w14:textId="77777777" w:rsidR="00273A45" w:rsidRDefault="00273A45" w:rsidP="00273A45">
    <w:pPr>
      <w:spacing w:afterLines="50" w:after="120"/>
      <w:rPr>
        <w:w w:val="110"/>
        <w:sz w:val="24"/>
        <w:szCs w:val="24"/>
      </w:rPr>
    </w:pPr>
    <w:r>
      <w:rPr>
        <w:rFonts w:hint="eastAsia"/>
        <w:smallCaps/>
        <w:sz w:val="24"/>
        <w:szCs w:val="24"/>
      </w:rPr>
      <w:t>Lesson 5</w:t>
    </w:r>
    <w:r>
      <w:rPr>
        <w:rFonts w:hint="eastAsia"/>
        <w:sz w:val="24"/>
        <w:szCs w:val="24"/>
      </w:rPr>
      <w:t xml:space="preserve">　</w:t>
    </w:r>
    <w:r>
      <w:rPr>
        <w:rFonts w:hint="eastAsia"/>
        <w:b/>
        <w:bCs/>
        <w:w w:val="110"/>
        <w:sz w:val="24"/>
        <w:szCs w:val="24"/>
      </w:rPr>
      <w:t>Welcome to Our Town</w:t>
    </w:r>
  </w:p>
  <w:p w14:paraId="0CACB99A" w14:textId="0C8D1299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 xml:space="preserve">Part </w:t>
    </w:r>
    <w:r w:rsidR="00152BF2">
      <w:rPr>
        <w:rFonts w:hint="eastAsia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516CB"/>
    <w:rsid w:val="00064F76"/>
    <w:rsid w:val="000C3A3C"/>
    <w:rsid w:val="000D142D"/>
    <w:rsid w:val="00102227"/>
    <w:rsid w:val="0010402A"/>
    <w:rsid w:val="00152BF2"/>
    <w:rsid w:val="00162A80"/>
    <w:rsid w:val="001A0AC1"/>
    <w:rsid w:val="001F67C9"/>
    <w:rsid w:val="00200CC3"/>
    <w:rsid w:val="00205826"/>
    <w:rsid w:val="00216979"/>
    <w:rsid w:val="00222E6B"/>
    <w:rsid w:val="00234206"/>
    <w:rsid w:val="00267A5F"/>
    <w:rsid w:val="00273A45"/>
    <w:rsid w:val="002956C1"/>
    <w:rsid w:val="002A5997"/>
    <w:rsid w:val="002C27B3"/>
    <w:rsid w:val="002F40E2"/>
    <w:rsid w:val="002F4BDD"/>
    <w:rsid w:val="00324E0D"/>
    <w:rsid w:val="00331A63"/>
    <w:rsid w:val="003A47CB"/>
    <w:rsid w:val="004500F5"/>
    <w:rsid w:val="004F3FD3"/>
    <w:rsid w:val="00527FC9"/>
    <w:rsid w:val="00533B64"/>
    <w:rsid w:val="00537595"/>
    <w:rsid w:val="00562B3B"/>
    <w:rsid w:val="00571E20"/>
    <w:rsid w:val="005735C9"/>
    <w:rsid w:val="005B5E0D"/>
    <w:rsid w:val="00611C1B"/>
    <w:rsid w:val="00681343"/>
    <w:rsid w:val="00682F5D"/>
    <w:rsid w:val="006E0EE1"/>
    <w:rsid w:val="006F4C90"/>
    <w:rsid w:val="0070306B"/>
    <w:rsid w:val="0070773E"/>
    <w:rsid w:val="00720F71"/>
    <w:rsid w:val="00734AD2"/>
    <w:rsid w:val="007411A9"/>
    <w:rsid w:val="00747808"/>
    <w:rsid w:val="00750B86"/>
    <w:rsid w:val="00754CD7"/>
    <w:rsid w:val="0076683A"/>
    <w:rsid w:val="00772B02"/>
    <w:rsid w:val="007927EE"/>
    <w:rsid w:val="007C288E"/>
    <w:rsid w:val="00807E91"/>
    <w:rsid w:val="0085661C"/>
    <w:rsid w:val="008778EA"/>
    <w:rsid w:val="008D2374"/>
    <w:rsid w:val="008F02CB"/>
    <w:rsid w:val="00925141"/>
    <w:rsid w:val="009B61CA"/>
    <w:rsid w:val="009E0B91"/>
    <w:rsid w:val="00A16815"/>
    <w:rsid w:val="00A35914"/>
    <w:rsid w:val="00A6566D"/>
    <w:rsid w:val="00A734A7"/>
    <w:rsid w:val="00AB19B2"/>
    <w:rsid w:val="00AD3435"/>
    <w:rsid w:val="00B34965"/>
    <w:rsid w:val="00B4325A"/>
    <w:rsid w:val="00C27834"/>
    <w:rsid w:val="00C84ECD"/>
    <w:rsid w:val="00CA04F0"/>
    <w:rsid w:val="00CB5ADD"/>
    <w:rsid w:val="00CC5E99"/>
    <w:rsid w:val="00CF50D8"/>
    <w:rsid w:val="00CF668E"/>
    <w:rsid w:val="00D05BC2"/>
    <w:rsid w:val="00D14F06"/>
    <w:rsid w:val="00D31714"/>
    <w:rsid w:val="00D35AC9"/>
    <w:rsid w:val="00DD6A2E"/>
    <w:rsid w:val="00DF183B"/>
    <w:rsid w:val="00E46094"/>
    <w:rsid w:val="00E769A6"/>
    <w:rsid w:val="00EC0BA5"/>
    <w:rsid w:val="00F471CC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222E6B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222E6B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222E6B"/>
  </w:style>
  <w:style w:type="paragraph" w:styleId="afe">
    <w:name w:val="annotation subject"/>
    <w:basedOn w:val="afc"/>
    <w:next w:val="afc"/>
    <w:link w:val="aff"/>
    <w:uiPriority w:val="99"/>
    <w:semiHidden/>
    <w:rsid w:val="00222E6B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222E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7</cp:revision>
  <cp:lastPrinted>2022-02-17T02:13:00Z</cp:lastPrinted>
  <dcterms:created xsi:type="dcterms:W3CDTF">2025-04-24T08:02:00Z</dcterms:created>
  <dcterms:modified xsi:type="dcterms:W3CDTF">2025-04-30T00:11:00Z</dcterms:modified>
</cp:coreProperties>
</file>