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B4" w:rsidRPr="0022076A" w:rsidRDefault="00867175" w:rsidP="0012259E">
      <w:pPr>
        <w:suppressAutoHyphens w:val="0"/>
        <w:kinsoku/>
        <w:wordWrap/>
        <w:overflowPunct/>
        <w:autoSpaceDE/>
        <w:autoSpaceDN/>
        <w:adjustRightInd/>
        <w:spacing w:line="350" w:lineRule="exact"/>
        <w:jc w:val="both"/>
        <w:rPr>
          <w:rFonts w:ascii="ＭＳ 明朝" w:eastAsia="ＭＳ ゴシック" w:cs="ＭＳ ゴシック"/>
          <w:sz w:val="32"/>
          <w:szCs w:val="32"/>
        </w:rPr>
      </w:pPr>
      <w:r>
        <w:rPr>
          <w:rFonts w:ascii="ＭＳ 明朝" w:eastAsia="ＭＳ ゴシック" w:cs="ＭＳ ゴシック" w:hint="eastAsia"/>
          <w:sz w:val="32"/>
          <w:szCs w:val="32"/>
        </w:rPr>
        <w:t>『</w:t>
      </w:r>
      <w:bookmarkStart w:id="0" w:name="_GoBack"/>
      <w:bookmarkEnd w:id="0"/>
      <w:r>
        <w:rPr>
          <w:rFonts w:ascii="ＭＳ 明朝" w:eastAsia="ＭＳ ゴシック" w:cs="ＭＳ ゴシック" w:hint="eastAsia"/>
          <w:sz w:val="32"/>
          <w:szCs w:val="32"/>
        </w:rPr>
        <w:t>精選国語総合</w:t>
      </w:r>
      <w:r w:rsidRPr="0022076A">
        <w:rPr>
          <w:rFonts w:ascii="ＭＳ 明朝" w:eastAsia="ＭＳ ゴシック" w:cs="ＭＳ ゴシック"/>
          <w:sz w:val="32"/>
          <w:szCs w:val="32"/>
        </w:rPr>
        <w:t xml:space="preserve"> </w:t>
      </w:r>
      <w:r>
        <w:rPr>
          <w:rFonts w:ascii="ＭＳ 明朝" w:eastAsia="ＭＳ ゴシック" w:cs="ＭＳ ゴシック" w:hint="eastAsia"/>
          <w:sz w:val="32"/>
          <w:szCs w:val="32"/>
        </w:rPr>
        <w:t>改訂版』</w:t>
      </w:r>
      <w:r w:rsidRPr="0022076A">
        <w:rPr>
          <w:rFonts w:ascii="ＭＳ 明朝" w:eastAsia="ＭＳ ゴシック" w:cs="ＭＳ ゴシック"/>
          <w:sz w:val="32"/>
          <w:szCs w:val="32"/>
        </w:rPr>
        <w:t>(</w:t>
      </w:r>
      <w:r>
        <w:rPr>
          <w:rFonts w:ascii="ＭＳ 明朝" w:eastAsia="ＭＳ ゴシック" w:cs="ＭＳ ゴシック" w:hint="eastAsia"/>
          <w:sz w:val="32"/>
          <w:szCs w:val="32"/>
        </w:rPr>
        <w:t>国総</w:t>
      </w:r>
      <w:r w:rsidRPr="0022076A">
        <w:rPr>
          <w:rFonts w:ascii="ＭＳ 明朝" w:eastAsia="ＭＳ ゴシック" w:cs="ＭＳ ゴシック"/>
          <w:sz w:val="32"/>
          <w:szCs w:val="32"/>
        </w:rPr>
        <w:t>338)</w:t>
      </w:r>
      <w:r>
        <w:rPr>
          <w:rFonts w:ascii="ＭＳ 明朝" w:eastAsia="ＭＳ ゴシック" w:cs="ＭＳ ゴシック" w:hint="eastAsia"/>
          <w:sz w:val="32"/>
          <w:szCs w:val="32"/>
        </w:rPr>
        <w:t>についてのシラバス案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0"/>
        <w:gridCol w:w="2563"/>
        <w:gridCol w:w="2904"/>
      </w:tblGrid>
      <w:tr w:rsidR="00B638A6" w:rsidTr="009E15E9">
        <w:trPr>
          <w:trHeight w:val="452"/>
        </w:trPr>
        <w:tc>
          <w:tcPr>
            <w:tcW w:w="4100" w:type="dxa"/>
            <w:vMerge w:val="restart"/>
            <w:tcBorders>
              <w:top w:val="single" w:sz="4" w:space="0" w:color="000000"/>
              <w:left w:val="single" w:sz="4" w:space="0" w:color="000000"/>
              <w:right w:val="single" w:sz="4" w:space="0" w:color="000000"/>
            </w:tcBorders>
          </w:tcPr>
          <w:p w:rsidR="00B638A6" w:rsidRDefault="00B638A6" w:rsidP="009E15E9">
            <w:pPr>
              <w:overflowPunct/>
              <w:spacing w:line="200" w:lineRule="exact"/>
            </w:pPr>
          </w:p>
          <w:p w:rsidR="00B638A6" w:rsidRDefault="00B638A6" w:rsidP="009E15E9">
            <w:pPr>
              <w:overflowPunct/>
              <w:spacing w:line="200" w:lineRule="exact"/>
              <w:rPr>
                <w:rFonts w:ascii="ＭＳ 明朝" w:cs="Times New Roman"/>
              </w:rPr>
            </w:pPr>
            <w:r>
              <w:rPr>
                <w:rFonts w:hint="eastAsia"/>
              </w:rPr>
              <w:t>科目</w:t>
            </w:r>
          </w:p>
          <w:p w:rsidR="00B638A6" w:rsidRDefault="00B638A6" w:rsidP="009E15E9">
            <w:pPr>
              <w:overflowPunct/>
              <w:spacing w:line="290" w:lineRule="exact"/>
              <w:rPr>
                <w:rFonts w:ascii="ＭＳ 明朝" w:cs="Times New Roman"/>
              </w:rPr>
            </w:pPr>
            <w:r>
              <w:rPr>
                <w:rFonts w:ascii="ＭＳ 明朝" w:eastAsia="ＭＳ ゴシック" w:cs="ＭＳ ゴシック" w:hint="eastAsia"/>
                <w:sz w:val="26"/>
                <w:szCs w:val="26"/>
              </w:rPr>
              <w:t xml:space="preserve">　　国語総合</w:t>
            </w:r>
          </w:p>
        </w:tc>
        <w:tc>
          <w:tcPr>
            <w:tcW w:w="2563" w:type="dxa"/>
            <w:tcBorders>
              <w:top w:val="single" w:sz="4" w:space="0" w:color="000000"/>
              <w:left w:val="single" w:sz="4" w:space="0" w:color="000000"/>
              <w:bottom w:val="nil"/>
              <w:right w:val="single" w:sz="4" w:space="0" w:color="000000"/>
            </w:tcBorders>
            <w:vAlign w:val="center"/>
          </w:tcPr>
          <w:p w:rsidR="00B638A6" w:rsidRDefault="00B638A6" w:rsidP="009E15E9">
            <w:pPr>
              <w:overflowPunct/>
              <w:spacing w:line="200" w:lineRule="exact"/>
              <w:jc w:val="center"/>
              <w:rPr>
                <w:rFonts w:ascii="ＭＳ 明朝" w:cs="Times New Roman"/>
              </w:rPr>
            </w:pPr>
            <w:r>
              <w:rPr>
                <w:rFonts w:hint="eastAsia"/>
              </w:rPr>
              <w:t xml:space="preserve">単　</w:t>
            </w:r>
            <w:r>
              <w:rPr>
                <w:rFonts w:cs="Times New Roman"/>
              </w:rPr>
              <w:t xml:space="preserve"> </w:t>
            </w:r>
            <w:r>
              <w:rPr>
                <w:rFonts w:hint="eastAsia"/>
              </w:rPr>
              <w:t xml:space="preserve">　位</w:t>
            </w:r>
            <w:r>
              <w:rPr>
                <w:rFonts w:cs="Times New Roman"/>
              </w:rPr>
              <w:t xml:space="preserve"> </w:t>
            </w:r>
            <w:r>
              <w:rPr>
                <w:rFonts w:hint="eastAsia"/>
              </w:rPr>
              <w:t xml:space="preserve">　　数</w:t>
            </w:r>
          </w:p>
        </w:tc>
        <w:tc>
          <w:tcPr>
            <w:tcW w:w="2904" w:type="dxa"/>
            <w:tcBorders>
              <w:top w:val="single" w:sz="4" w:space="0" w:color="000000"/>
              <w:left w:val="single" w:sz="4" w:space="0" w:color="000000"/>
              <w:bottom w:val="nil"/>
              <w:right w:val="single" w:sz="4" w:space="0" w:color="000000"/>
            </w:tcBorders>
            <w:vAlign w:val="center"/>
          </w:tcPr>
          <w:p w:rsidR="00B638A6" w:rsidRDefault="00B638A6" w:rsidP="009E15E9">
            <w:pPr>
              <w:overflowPunct/>
              <w:spacing w:line="200" w:lineRule="exact"/>
              <w:jc w:val="center"/>
              <w:rPr>
                <w:rFonts w:ascii="ＭＳ 明朝" w:cs="Times New Roman"/>
              </w:rPr>
            </w:pPr>
            <w:r>
              <w:rPr>
                <w:rFonts w:hint="eastAsia"/>
              </w:rPr>
              <w:t>４　単　位</w:t>
            </w:r>
          </w:p>
        </w:tc>
      </w:tr>
      <w:tr w:rsidR="00B638A6" w:rsidTr="009E15E9">
        <w:trPr>
          <w:trHeight w:val="452"/>
        </w:trPr>
        <w:tc>
          <w:tcPr>
            <w:tcW w:w="4100" w:type="dxa"/>
            <w:vMerge/>
            <w:tcBorders>
              <w:left w:val="single" w:sz="4" w:space="0" w:color="000000"/>
              <w:bottom w:val="single" w:sz="4" w:space="0" w:color="000000"/>
              <w:right w:val="single" w:sz="4" w:space="0" w:color="000000"/>
            </w:tcBorders>
          </w:tcPr>
          <w:p w:rsidR="00B638A6" w:rsidRDefault="00B638A6" w:rsidP="009E15E9">
            <w:pPr>
              <w:overflowPunct/>
              <w:textAlignment w:val="auto"/>
              <w:rPr>
                <w:rFonts w:ascii="ＭＳ 明朝" w:cs="Times New Roman"/>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B638A6" w:rsidRDefault="00B638A6" w:rsidP="009E15E9">
            <w:pPr>
              <w:overflowPunct/>
              <w:spacing w:line="200" w:lineRule="exact"/>
              <w:jc w:val="center"/>
              <w:rPr>
                <w:rFonts w:ascii="ＭＳ 明朝" w:cs="Times New Roman"/>
              </w:rPr>
            </w:pPr>
            <w:r>
              <w:rPr>
                <w:rFonts w:hint="eastAsia"/>
              </w:rPr>
              <w:t>学科・学年・学級</w:t>
            </w:r>
          </w:p>
        </w:tc>
        <w:tc>
          <w:tcPr>
            <w:tcW w:w="2904" w:type="dxa"/>
            <w:tcBorders>
              <w:top w:val="single" w:sz="4" w:space="0" w:color="000000"/>
              <w:left w:val="single" w:sz="4" w:space="0" w:color="000000"/>
              <w:bottom w:val="single" w:sz="4" w:space="0" w:color="000000"/>
              <w:right w:val="single" w:sz="4" w:space="0" w:color="000000"/>
            </w:tcBorders>
            <w:vAlign w:val="center"/>
          </w:tcPr>
          <w:p w:rsidR="00B638A6" w:rsidRDefault="00B638A6" w:rsidP="009E15E9">
            <w:pPr>
              <w:overflowPunct/>
              <w:spacing w:line="200" w:lineRule="exact"/>
              <w:jc w:val="center"/>
              <w:rPr>
                <w:rFonts w:ascii="ＭＳ 明朝" w:cs="Times New Roman"/>
              </w:rPr>
            </w:pPr>
          </w:p>
        </w:tc>
      </w:tr>
    </w:tbl>
    <w:p w:rsidR="00B638A6" w:rsidRPr="001E299D" w:rsidRDefault="00B638A6" w:rsidP="00B638A6">
      <w:pPr>
        <w:overflowPunct/>
        <w:adjustRightInd/>
        <w:spacing w:line="200" w:lineRule="exact"/>
        <w:rPr>
          <w:rFonts w:ascii="ＭＳ 明朝" w:cs="Times New Roman"/>
        </w:rPr>
      </w:pPr>
    </w:p>
    <w:p w:rsidR="00B638A6" w:rsidRDefault="00B638A6" w:rsidP="00B638A6">
      <w:pPr>
        <w:overflowPunct/>
        <w:adjustRightInd/>
        <w:spacing w:line="230" w:lineRule="exact"/>
        <w:rPr>
          <w:rFonts w:ascii="ＭＳ 明朝" w:cs="Times New Roman"/>
        </w:rPr>
      </w:pPr>
      <w:r>
        <w:rPr>
          <w:rFonts w:ascii="ＭＳ 明朝" w:eastAsia="ＭＳ ゴシック" w:cs="ＭＳ ゴシック" w:hint="eastAsia"/>
          <w:sz w:val="20"/>
          <w:szCs w:val="20"/>
        </w:rPr>
        <w:t>１　学習の到達目標等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7688"/>
      </w:tblGrid>
      <w:tr w:rsidR="00B638A6" w:rsidTr="009E15E9">
        <w:trPr>
          <w:trHeight w:val="746"/>
        </w:trPr>
        <w:tc>
          <w:tcPr>
            <w:tcW w:w="1879" w:type="dxa"/>
            <w:tcBorders>
              <w:top w:val="single" w:sz="4" w:space="0" w:color="000000"/>
              <w:left w:val="single" w:sz="4" w:space="0" w:color="000000"/>
              <w:bottom w:val="nil"/>
              <w:right w:val="single" w:sz="4" w:space="0" w:color="000000"/>
            </w:tcBorders>
            <w:vAlign w:val="center"/>
          </w:tcPr>
          <w:p w:rsidR="00B638A6" w:rsidRDefault="00B638A6" w:rsidP="009E15E9">
            <w:pPr>
              <w:overflowPunct/>
              <w:spacing w:line="200" w:lineRule="exact"/>
              <w:jc w:val="center"/>
              <w:rPr>
                <w:rFonts w:ascii="ＭＳ 明朝" w:cs="Times New Roman"/>
              </w:rPr>
            </w:pPr>
            <w:r>
              <w:rPr>
                <w:rFonts w:hint="eastAsia"/>
              </w:rPr>
              <w:t>学</w:t>
            </w:r>
            <w:r>
              <w:rPr>
                <w:rFonts w:cs="Times New Roman"/>
              </w:rPr>
              <w:t xml:space="preserve"> </w:t>
            </w:r>
            <w:r>
              <w:rPr>
                <w:rFonts w:hint="eastAsia"/>
              </w:rPr>
              <w:t>習</w:t>
            </w:r>
            <w:r>
              <w:rPr>
                <w:rFonts w:cs="Times New Roman"/>
              </w:rPr>
              <w:t xml:space="preserve"> </w:t>
            </w:r>
            <w:r>
              <w:rPr>
                <w:rFonts w:hint="eastAsia"/>
              </w:rPr>
              <w:t>の</w:t>
            </w:r>
            <w:r>
              <w:rPr>
                <w:rFonts w:cs="Times New Roman"/>
              </w:rPr>
              <w:t xml:space="preserve"> </w:t>
            </w:r>
            <w:r>
              <w:rPr>
                <w:rFonts w:hint="eastAsia"/>
              </w:rPr>
              <w:t>到</w:t>
            </w:r>
            <w:r>
              <w:rPr>
                <w:rFonts w:cs="Times New Roman"/>
              </w:rPr>
              <w:t xml:space="preserve"> </w:t>
            </w:r>
            <w:r>
              <w:rPr>
                <w:rFonts w:hint="eastAsia"/>
              </w:rPr>
              <w:t>達</w:t>
            </w:r>
            <w:r>
              <w:rPr>
                <w:rFonts w:cs="Times New Roman"/>
              </w:rPr>
              <w:t xml:space="preserve"> </w:t>
            </w:r>
            <w:r>
              <w:rPr>
                <w:rFonts w:hint="eastAsia"/>
              </w:rPr>
              <w:t>目</w:t>
            </w:r>
            <w:r>
              <w:rPr>
                <w:rFonts w:cs="Times New Roman"/>
              </w:rPr>
              <w:t xml:space="preserve"> </w:t>
            </w:r>
            <w:r>
              <w:rPr>
                <w:rFonts w:hint="eastAsia"/>
              </w:rPr>
              <w:t>標</w:t>
            </w:r>
          </w:p>
        </w:tc>
        <w:tc>
          <w:tcPr>
            <w:tcW w:w="7688" w:type="dxa"/>
            <w:tcBorders>
              <w:top w:val="single" w:sz="4" w:space="0" w:color="000000"/>
              <w:left w:val="single" w:sz="4" w:space="0" w:color="000000"/>
              <w:bottom w:val="nil"/>
              <w:right w:val="single" w:sz="4" w:space="0" w:color="000000"/>
            </w:tcBorders>
            <w:vAlign w:val="center"/>
          </w:tcPr>
          <w:p w:rsidR="00B638A6" w:rsidRDefault="00B638A6" w:rsidP="009E15E9">
            <w:pPr>
              <w:overflowPunct/>
              <w:spacing w:line="200" w:lineRule="exact"/>
              <w:rPr>
                <w:rFonts w:ascii="ＭＳ 明朝" w:cs="Times New Roman"/>
              </w:rPr>
            </w:pPr>
            <w:r>
              <w:rPr>
                <w:rFonts w:hint="eastAsia"/>
              </w:rPr>
              <w:t>国語を適切に表現し的確に理解する能力を育成し，伝え合う力を高めるとともに，思考力や想像力を伸ばし，心情を豊かにし，言語感覚を磨き，言語文化に対する関心を深め，国語を尊重してその向上を図る態度を育てる。</w:t>
            </w:r>
          </w:p>
        </w:tc>
      </w:tr>
      <w:tr w:rsidR="00B638A6" w:rsidTr="009E15E9">
        <w:trPr>
          <w:trHeight w:val="403"/>
        </w:trPr>
        <w:tc>
          <w:tcPr>
            <w:tcW w:w="1879" w:type="dxa"/>
            <w:tcBorders>
              <w:top w:val="single" w:sz="4" w:space="0" w:color="000000"/>
              <w:left w:val="single" w:sz="4" w:space="0" w:color="000000"/>
              <w:bottom w:val="single" w:sz="4" w:space="0" w:color="000000"/>
              <w:right w:val="single" w:sz="4" w:space="0" w:color="000000"/>
            </w:tcBorders>
            <w:vAlign w:val="center"/>
          </w:tcPr>
          <w:p w:rsidR="00B638A6" w:rsidRDefault="00B638A6" w:rsidP="009E15E9">
            <w:pPr>
              <w:overflowPunct/>
              <w:spacing w:line="200" w:lineRule="exact"/>
              <w:jc w:val="center"/>
              <w:rPr>
                <w:rFonts w:ascii="ＭＳ 明朝" w:cs="Times New Roman"/>
              </w:rPr>
            </w:pPr>
            <w:r>
              <w:rPr>
                <w:rFonts w:hint="eastAsia"/>
              </w:rPr>
              <w:t>使用教科書・副教材等</w:t>
            </w:r>
          </w:p>
        </w:tc>
        <w:tc>
          <w:tcPr>
            <w:tcW w:w="7688" w:type="dxa"/>
            <w:tcBorders>
              <w:top w:val="single" w:sz="4" w:space="0" w:color="000000"/>
              <w:left w:val="single" w:sz="4" w:space="0" w:color="000000"/>
              <w:bottom w:val="single" w:sz="4" w:space="0" w:color="000000"/>
              <w:right w:val="single" w:sz="4" w:space="0" w:color="000000"/>
            </w:tcBorders>
            <w:vAlign w:val="center"/>
          </w:tcPr>
          <w:p w:rsidR="00B638A6" w:rsidRDefault="00B638A6" w:rsidP="00B638A6">
            <w:pPr>
              <w:overflowPunct/>
              <w:spacing w:line="200" w:lineRule="exact"/>
              <w:rPr>
                <w:rFonts w:ascii="ＭＳ 明朝" w:cs="Times New Roman"/>
              </w:rPr>
            </w:pPr>
            <w:r>
              <w:rPr>
                <w:rFonts w:cs="Times New Roman"/>
              </w:rPr>
              <w:t xml:space="preserve"> </w:t>
            </w:r>
            <w:r>
              <w:rPr>
                <w:rFonts w:hint="eastAsia"/>
              </w:rPr>
              <w:t>『</w:t>
            </w:r>
            <w:r>
              <w:rPr>
                <w:rFonts w:hint="eastAsia"/>
              </w:rPr>
              <w:t>精選</w:t>
            </w:r>
            <w:r>
              <w:rPr>
                <w:rFonts w:hint="eastAsia"/>
              </w:rPr>
              <w:t>国語総合</w:t>
            </w:r>
            <w:r>
              <w:rPr>
                <w:rFonts w:cs="Times New Roman"/>
              </w:rPr>
              <w:t xml:space="preserve"> </w:t>
            </w:r>
            <w:r>
              <w:rPr>
                <w:rFonts w:hint="eastAsia"/>
              </w:rPr>
              <w:t>改訂版』（三省堂）</w:t>
            </w:r>
          </w:p>
        </w:tc>
      </w:tr>
    </w:tbl>
    <w:p w:rsidR="00B638A6" w:rsidRDefault="00B638A6" w:rsidP="00B638A6">
      <w:pPr>
        <w:overflowPunct/>
        <w:adjustRightInd/>
        <w:spacing w:line="200" w:lineRule="exact"/>
        <w:rPr>
          <w:rFonts w:ascii="ＭＳ 明朝" w:cs="Times New Roman"/>
        </w:rPr>
      </w:pPr>
    </w:p>
    <w:p w:rsidR="00B638A6" w:rsidRDefault="00B638A6" w:rsidP="00B638A6">
      <w:pPr>
        <w:overflowPunct/>
        <w:adjustRightInd/>
        <w:spacing w:line="230" w:lineRule="exact"/>
        <w:rPr>
          <w:rFonts w:ascii="ＭＳ 明朝" w:cs="Times New Roman"/>
        </w:rPr>
      </w:pPr>
      <w:r>
        <w:rPr>
          <w:rFonts w:ascii="ＭＳ 明朝" w:eastAsia="ＭＳ ゴシック" w:cs="ＭＳ ゴシック" w:hint="eastAsia"/>
          <w:sz w:val="20"/>
          <w:szCs w:val="20"/>
        </w:rPr>
        <w:t>２　評価の観点の趣旨</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right w:w="52" w:type="dxa"/>
        </w:tblCellMar>
        <w:tblLook w:val="0000" w:firstRow="0" w:lastRow="0" w:firstColumn="0" w:lastColumn="0" w:noHBand="0" w:noVBand="0"/>
      </w:tblPr>
      <w:tblGrid>
        <w:gridCol w:w="2563"/>
        <w:gridCol w:w="2562"/>
        <w:gridCol w:w="2477"/>
        <w:gridCol w:w="2478"/>
        <w:gridCol w:w="2477"/>
      </w:tblGrid>
      <w:tr w:rsidR="00B638A6" w:rsidTr="009E15E9">
        <w:trPr>
          <w:trHeight w:val="401"/>
        </w:trPr>
        <w:tc>
          <w:tcPr>
            <w:tcW w:w="2563" w:type="dxa"/>
            <w:tcBorders>
              <w:top w:val="single" w:sz="4" w:space="0" w:color="000000"/>
              <w:left w:val="single" w:sz="4" w:space="0" w:color="000000"/>
              <w:bottom w:val="nil"/>
              <w:right w:val="single" w:sz="4" w:space="0" w:color="000000"/>
            </w:tcBorders>
            <w:shd w:val="pct10" w:color="000000" w:fill="auto"/>
            <w:vAlign w:val="center"/>
          </w:tcPr>
          <w:p w:rsidR="00B638A6" w:rsidRDefault="00B638A6" w:rsidP="009E15E9">
            <w:pPr>
              <w:overflowPunct/>
              <w:spacing w:line="200" w:lineRule="exact"/>
              <w:jc w:val="center"/>
              <w:rPr>
                <w:rFonts w:ascii="ＭＳ 明朝" w:cs="Times New Roman"/>
              </w:rPr>
            </w:pPr>
            <w:r>
              <w:rPr>
                <w:rFonts w:hint="eastAsia"/>
              </w:rPr>
              <w:t>ａ．関心・意欲・態度</w:t>
            </w:r>
          </w:p>
        </w:tc>
        <w:tc>
          <w:tcPr>
            <w:tcW w:w="2562" w:type="dxa"/>
            <w:tcBorders>
              <w:top w:val="single" w:sz="4" w:space="0" w:color="000000"/>
              <w:left w:val="single" w:sz="4" w:space="0" w:color="000000"/>
              <w:bottom w:val="nil"/>
              <w:right w:val="single" w:sz="4" w:space="0" w:color="000000"/>
            </w:tcBorders>
            <w:shd w:val="pct10" w:color="000000" w:fill="auto"/>
            <w:vAlign w:val="center"/>
          </w:tcPr>
          <w:p w:rsidR="00B638A6" w:rsidRDefault="00B638A6" w:rsidP="009E15E9">
            <w:pPr>
              <w:overflowPunct/>
              <w:spacing w:line="200" w:lineRule="exact"/>
              <w:jc w:val="center"/>
              <w:rPr>
                <w:rFonts w:ascii="ＭＳ 明朝" w:cs="Times New Roman"/>
              </w:rPr>
            </w:pPr>
            <w:r>
              <w:rPr>
                <w:rFonts w:hint="eastAsia"/>
              </w:rPr>
              <w:t>ｂ．話す・聞く能力</w:t>
            </w:r>
          </w:p>
        </w:tc>
        <w:tc>
          <w:tcPr>
            <w:tcW w:w="2477" w:type="dxa"/>
            <w:tcBorders>
              <w:top w:val="single" w:sz="4" w:space="0" w:color="000000"/>
              <w:left w:val="single" w:sz="4" w:space="0" w:color="000000"/>
              <w:bottom w:val="nil"/>
              <w:right w:val="single" w:sz="4" w:space="0" w:color="000000"/>
            </w:tcBorders>
            <w:shd w:val="pct10" w:color="000000" w:fill="auto"/>
            <w:vAlign w:val="center"/>
          </w:tcPr>
          <w:p w:rsidR="00B638A6" w:rsidRDefault="00B638A6" w:rsidP="009E15E9">
            <w:pPr>
              <w:overflowPunct/>
              <w:spacing w:line="200" w:lineRule="exact"/>
              <w:jc w:val="center"/>
              <w:rPr>
                <w:rFonts w:ascii="ＭＳ 明朝" w:cs="Times New Roman"/>
              </w:rPr>
            </w:pPr>
            <w:r>
              <w:rPr>
                <w:rFonts w:hint="eastAsia"/>
              </w:rPr>
              <w:t>ｃ．書く能力</w:t>
            </w:r>
          </w:p>
        </w:tc>
        <w:tc>
          <w:tcPr>
            <w:tcW w:w="2478" w:type="dxa"/>
            <w:tcBorders>
              <w:top w:val="single" w:sz="4" w:space="0" w:color="000000"/>
              <w:left w:val="single" w:sz="4" w:space="0" w:color="000000"/>
              <w:bottom w:val="nil"/>
              <w:right w:val="single" w:sz="4" w:space="0" w:color="000000"/>
            </w:tcBorders>
            <w:shd w:val="pct10" w:color="000000" w:fill="auto"/>
            <w:vAlign w:val="center"/>
          </w:tcPr>
          <w:p w:rsidR="00B638A6" w:rsidRDefault="00B638A6" w:rsidP="009E15E9">
            <w:pPr>
              <w:overflowPunct/>
              <w:spacing w:line="200" w:lineRule="exact"/>
              <w:jc w:val="center"/>
              <w:rPr>
                <w:rFonts w:ascii="ＭＳ 明朝" w:cs="Times New Roman"/>
              </w:rPr>
            </w:pPr>
            <w:r>
              <w:rPr>
                <w:rFonts w:hint="eastAsia"/>
              </w:rPr>
              <w:t>ｄ．読む能力</w:t>
            </w:r>
          </w:p>
        </w:tc>
        <w:tc>
          <w:tcPr>
            <w:tcW w:w="2477" w:type="dxa"/>
            <w:tcBorders>
              <w:top w:val="single" w:sz="4" w:space="0" w:color="000000"/>
              <w:left w:val="single" w:sz="4" w:space="0" w:color="000000"/>
              <w:bottom w:val="nil"/>
              <w:right w:val="single" w:sz="4" w:space="0" w:color="000000"/>
            </w:tcBorders>
            <w:shd w:val="pct10" w:color="000000" w:fill="auto"/>
            <w:vAlign w:val="center"/>
          </w:tcPr>
          <w:p w:rsidR="00B638A6" w:rsidRDefault="00B638A6" w:rsidP="009E15E9">
            <w:pPr>
              <w:overflowPunct/>
              <w:spacing w:line="200" w:lineRule="exact"/>
              <w:jc w:val="center"/>
              <w:rPr>
                <w:rFonts w:ascii="ＭＳ 明朝" w:cs="Times New Roman"/>
              </w:rPr>
            </w:pPr>
            <w:r>
              <w:rPr>
                <w:rFonts w:hint="eastAsia"/>
              </w:rPr>
              <w:t>ｅ．知識・理解</w:t>
            </w:r>
          </w:p>
        </w:tc>
      </w:tr>
      <w:tr w:rsidR="00B638A6" w:rsidTr="009E15E9">
        <w:trPr>
          <w:trHeight w:val="988"/>
        </w:trPr>
        <w:tc>
          <w:tcPr>
            <w:tcW w:w="2563" w:type="dxa"/>
            <w:tcBorders>
              <w:top w:val="single" w:sz="4" w:space="0" w:color="000000"/>
              <w:left w:val="single" w:sz="4" w:space="0" w:color="000000"/>
              <w:bottom w:val="single" w:sz="4" w:space="0" w:color="000000"/>
              <w:right w:val="single" w:sz="4" w:space="0" w:color="000000"/>
            </w:tcBorders>
          </w:tcPr>
          <w:p w:rsidR="00B638A6" w:rsidRDefault="00B638A6" w:rsidP="009E15E9">
            <w:pPr>
              <w:overflowPunct/>
              <w:spacing w:line="200" w:lineRule="exact"/>
              <w:rPr>
                <w:rFonts w:ascii="ＭＳ 明朝" w:cs="Times New Roman"/>
              </w:rPr>
            </w:pPr>
            <w:r>
              <w:rPr>
                <w:rFonts w:hint="eastAsia"/>
              </w:rPr>
              <w:t>国語で伝え合う力を進んで高めるとともに，言語文化に対する関心を深め，国語を尊重してその向上を図ろうとする。</w:t>
            </w:r>
          </w:p>
        </w:tc>
        <w:tc>
          <w:tcPr>
            <w:tcW w:w="2562" w:type="dxa"/>
            <w:tcBorders>
              <w:top w:val="single" w:sz="4" w:space="0" w:color="000000"/>
              <w:left w:val="single" w:sz="4" w:space="0" w:color="000000"/>
              <w:bottom w:val="single" w:sz="4" w:space="0" w:color="000000"/>
              <w:right w:val="single" w:sz="4" w:space="0" w:color="000000"/>
            </w:tcBorders>
          </w:tcPr>
          <w:p w:rsidR="00B638A6" w:rsidRDefault="00B638A6" w:rsidP="009E15E9">
            <w:pPr>
              <w:overflowPunct/>
              <w:spacing w:line="200" w:lineRule="exact"/>
              <w:rPr>
                <w:rFonts w:ascii="ＭＳ 明朝" w:cs="Times New Roman"/>
              </w:rPr>
            </w:pPr>
            <w:r>
              <w:rPr>
                <w:rFonts w:hint="eastAsia"/>
              </w:rPr>
              <w:t>目的や場に応じて効果的に話し的確に聞き取ったり，話し合ったりして，自分の考えをまとめ，深めている。</w:t>
            </w:r>
          </w:p>
        </w:tc>
        <w:tc>
          <w:tcPr>
            <w:tcW w:w="2477" w:type="dxa"/>
            <w:tcBorders>
              <w:top w:val="single" w:sz="4" w:space="0" w:color="000000"/>
              <w:left w:val="single" w:sz="4" w:space="0" w:color="000000"/>
              <w:bottom w:val="single" w:sz="4" w:space="0" w:color="000000"/>
              <w:right w:val="single" w:sz="4" w:space="0" w:color="000000"/>
            </w:tcBorders>
          </w:tcPr>
          <w:p w:rsidR="00B638A6" w:rsidRDefault="00B638A6" w:rsidP="009E15E9">
            <w:pPr>
              <w:overflowPunct/>
              <w:spacing w:line="200" w:lineRule="exact"/>
              <w:rPr>
                <w:rFonts w:ascii="ＭＳ 明朝" w:cs="Times New Roman"/>
              </w:rPr>
            </w:pPr>
            <w:r>
              <w:rPr>
                <w:rFonts w:hint="eastAsia"/>
              </w:rPr>
              <w:t>相手や目的，意図に応じた適切な表現による文章を書き，自分の考えをまとめ，深めている。</w:t>
            </w:r>
          </w:p>
        </w:tc>
        <w:tc>
          <w:tcPr>
            <w:tcW w:w="2478" w:type="dxa"/>
            <w:tcBorders>
              <w:top w:val="single" w:sz="4" w:space="0" w:color="000000"/>
              <w:left w:val="single" w:sz="4" w:space="0" w:color="000000"/>
              <w:bottom w:val="single" w:sz="4" w:space="0" w:color="000000"/>
              <w:right w:val="single" w:sz="4" w:space="0" w:color="000000"/>
            </w:tcBorders>
          </w:tcPr>
          <w:p w:rsidR="00B638A6" w:rsidRDefault="00B638A6" w:rsidP="009E15E9">
            <w:pPr>
              <w:overflowPunct/>
              <w:spacing w:line="200" w:lineRule="exact"/>
              <w:rPr>
                <w:rFonts w:ascii="ＭＳ 明朝" w:cs="Times New Roman"/>
              </w:rPr>
            </w:pPr>
            <w:r>
              <w:rPr>
                <w:rFonts w:hint="eastAsia"/>
              </w:rPr>
              <w:t>文章を的確に読み取ったり，目的に応じて幅広く読んだりして，自分の考え。を深め，発展させている。</w:t>
            </w:r>
          </w:p>
        </w:tc>
        <w:tc>
          <w:tcPr>
            <w:tcW w:w="2477" w:type="dxa"/>
            <w:tcBorders>
              <w:top w:val="single" w:sz="4" w:space="0" w:color="000000"/>
              <w:left w:val="single" w:sz="4" w:space="0" w:color="000000"/>
              <w:bottom w:val="single" w:sz="4" w:space="0" w:color="000000"/>
              <w:right w:val="single" w:sz="4" w:space="0" w:color="000000"/>
            </w:tcBorders>
          </w:tcPr>
          <w:p w:rsidR="00B638A6" w:rsidRDefault="00B638A6" w:rsidP="009E15E9">
            <w:pPr>
              <w:overflowPunct/>
              <w:spacing w:line="200" w:lineRule="exact"/>
              <w:rPr>
                <w:rFonts w:ascii="ＭＳ 明朝" w:cs="Times New Roman"/>
              </w:rPr>
            </w:pPr>
            <w:r>
              <w:rPr>
                <w:rFonts w:hint="eastAsia"/>
              </w:rPr>
              <w:t>伝統的な言語文化及び言葉の特徴やきまり，漢字などについて理解し，知識を身に付けている。</w:t>
            </w:r>
          </w:p>
        </w:tc>
      </w:tr>
    </w:tbl>
    <w:p w:rsidR="00B638A6" w:rsidRDefault="00B638A6" w:rsidP="00B638A6">
      <w:pPr>
        <w:overflowPunct/>
        <w:adjustRightInd/>
        <w:spacing w:line="200" w:lineRule="exact"/>
        <w:rPr>
          <w:rFonts w:ascii="ＭＳ 明朝" w:cs="Times New Roman"/>
        </w:rPr>
      </w:pPr>
    </w:p>
    <w:p w:rsidR="00D35AB4" w:rsidRDefault="00867175" w:rsidP="0012259E">
      <w:pPr>
        <w:pStyle w:val="a3"/>
        <w:overflowPunct/>
        <w:adjustRightInd/>
        <w:spacing w:line="230" w:lineRule="exact"/>
        <w:rPr>
          <w:rFonts w:ascii="ＭＳ 明朝" w:cs="Times New Roman"/>
        </w:rPr>
      </w:pPr>
      <w:r>
        <w:rPr>
          <w:rFonts w:ascii="ＭＳ 明朝" w:eastAsia="ＭＳ ゴシック" w:cs="ＭＳ ゴシック" w:hint="eastAsia"/>
          <w:sz w:val="20"/>
          <w:szCs w:val="20"/>
        </w:rPr>
        <w:t>３　学習計画及び評価方法など</w:t>
      </w:r>
    </w:p>
    <w:p w:rsidR="00D35AB4" w:rsidRDefault="00867175" w:rsidP="0012259E">
      <w:pPr>
        <w:pStyle w:val="a3"/>
        <w:overflowPunct/>
        <w:adjustRightInd/>
        <w:spacing w:line="230" w:lineRule="exact"/>
        <w:rPr>
          <w:rFonts w:ascii="ＭＳ 明朝" w:cs="Times New Roman"/>
        </w:rPr>
      </w:pPr>
      <w:r>
        <w:rPr>
          <w:rFonts w:ascii="ＭＳ ゴシック" w:hAnsi="ＭＳ ゴシック" w:cs="ＭＳ ゴシック"/>
          <w:sz w:val="20"/>
          <w:szCs w:val="20"/>
        </w:rPr>
        <w:t>(1)</w:t>
      </w:r>
      <w:r>
        <w:rPr>
          <w:rFonts w:ascii="ＭＳ 明朝" w:eastAsia="ＭＳ ゴシック" w:cs="ＭＳ ゴシック" w:hint="eastAsia"/>
          <w:sz w:val="20"/>
          <w:szCs w:val="20"/>
        </w:rPr>
        <w:t xml:space="preserve">　学習計画など</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
        <w:gridCol w:w="1537"/>
        <w:gridCol w:w="294"/>
        <w:gridCol w:w="294"/>
        <w:gridCol w:w="1134"/>
        <w:gridCol w:w="1311"/>
        <w:gridCol w:w="597"/>
        <w:gridCol w:w="2606"/>
        <w:gridCol w:w="2857"/>
        <w:gridCol w:w="1157"/>
        <w:gridCol w:w="342"/>
      </w:tblGrid>
      <w:tr w:rsidR="00D35AB4" w:rsidTr="00F3661F">
        <w:tc>
          <w:tcPr>
            <w:tcW w:w="342"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学</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期</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537"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学習のねらい</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〔「学習指導要領」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 xml:space="preserve">　の指導事項〕</w:t>
            </w:r>
          </w:p>
        </w:tc>
        <w:tc>
          <w:tcPr>
            <w:tcW w:w="294"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配当時間</w:t>
            </w:r>
          </w:p>
        </w:tc>
        <w:tc>
          <w:tcPr>
            <w:tcW w:w="294"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center"/>
              <w:rPr>
                <w:rFonts w:ascii="ＭＳ 明朝" w:cs="Times New Roman"/>
              </w:rPr>
            </w:pPr>
          </w:p>
          <w:p w:rsidR="00D35AB4" w:rsidRDefault="00D35AB4" w:rsidP="0012259E">
            <w:pPr>
              <w:pStyle w:val="a3"/>
              <w:suppressAutoHyphens/>
              <w:overflowPunct/>
              <w:autoSpaceDE w:val="0"/>
              <w:autoSpaceDN w:val="0"/>
              <w:spacing w:line="200" w:lineRule="exact"/>
              <w:jc w:val="center"/>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月</w:t>
            </w:r>
          </w:p>
          <w:p w:rsidR="00D35AB4" w:rsidRDefault="00D35AB4" w:rsidP="0012259E">
            <w:pPr>
              <w:pStyle w:val="a3"/>
              <w:suppressAutoHyphens/>
              <w:overflowPunct/>
              <w:autoSpaceDE w:val="0"/>
              <w:autoSpaceDN w:val="0"/>
              <w:spacing w:line="200" w:lineRule="exact"/>
              <w:jc w:val="center"/>
              <w:rPr>
                <w:rFonts w:ascii="ＭＳ 明朝" w:cs="Times New Roman"/>
              </w:rPr>
            </w:pPr>
          </w:p>
          <w:p w:rsidR="00D35AB4" w:rsidRDefault="00D35AB4" w:rsidP="0012259E">
            <w:pPr>
              <w:pStyle w:val="a3"/>
              <w:suppressAutoHyphens/>
              <w:overflowPunct/>
              <w:autoSpaceDE w:val="0"/>
              <w:autoSpaceDN w:val="0"/>
              <w:spacing w:line="200" w:lineRule="exact"/>
              <w:jc w:val="center"/>
              <w:rPr>
                <w:rFonts w:ascii="ＭＳ 明朝" w:cs="Times New Roman"/>
              </w:rPr>
            </w:pPr>
          </w:p>
        </w:tc>
        <w:tc>
          <w:tcPr>
            <w:tcW w:w="1134"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言語活動</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311"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教材</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203" w:type="dxa"/>
            <w:gridSpan w:val="2"/>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単元の目標</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具体的な評価規準</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評価方法</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考査範囲</w:t>
            </w:r>
          </w:p>
        </w:tc>
      </w:tr>
      <w:tr w:rsidR="00B9581D" w:rsidTr="00F3661F">
        <w:tc>
          <w:tcPr>
            <w:tcW w:w="342"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第１学期</w:t>
            </w:r>
          </w:p>
        </w:tc>
        <w:tc>
          <w:tcPr>
            <w:tcW w:w="1537"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・音読することによって日本語の言葉のリズムを感じ取る。</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（指導事項Ｃア</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イ</w:t>
            </w:r>
            <w:r>
              <w:rPr>
                <w:rFonts w:ascii="ＭＳ 明朝" w:hAnsi="ＭＳ 明朝"/>
              </w:rPr>
              <w:t>(</w:t>
            </w:r>
            <w:r>
              <w:rPr>
                <w:rFonts w:hint="eastAsia"/>
              </w:rPr>
              <w:t>ｱ</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１</w:t>
            </w:r>
          </w:p>
        </w:tc>
        <w:tc>
          <w:tcPr>
            <w:tcW w:w="294"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center"/>
              <w:rPr>
                <w:rFonts w:ascii="ＭＳ 明朝" w:cs="Times New Roman"/>
              </w:rPr>
            </w:pPr>
          </w:p>
          <w:p w:rsidR="00B9581D" w:rsidRDefault="00B9581D" w:rsidP="0012259E">
            <w:pPr>
              <w:pStyle w:val="a3"/>
              <w:suppressAutoHyphens/>
              <w:overflowPunct/>
              <w:autoSpaceDE w:val="0"/>
              <w:autoSpaceDN w:val="0"/>
              <w:spacing w:line="200" w:lineRule="exact"/>
              <w:jc w:val="center"/>
              <w:rPr>
                <w:rFonts w:ascii="ＭＳ 明朝" w:cs="Times New Roman"/>
              </w:rPr>
            </w:pPr>
            <w:r>
              <w:rPr>
                <w:rFonts w:cs="Times New Roman"/>
              </w:rPr>
              <w:t>4</w:t>
            </w:r>
          </w:p>
        </w:tc>
        <w:tc>
          <w:tcPr>
            <w:tcW w:w="1134"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311"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日本語の響き</w:t>
            </w:r>
          </w:p>
        </w:tc>
        <w:tc>
          <w:tcPr>
            <w:tcW w:w="597" w:type="dxa"/>
            <w:tcBorders>
              <w:top w:val="single" w:sz="4" w:space="0" w:color="000000"/>
              <w:left w:val="single" w:sz="4" w:space="0" w:color="000000"/>
              <w:bottom w:val="nil"/>
              <w:right w:val="single" w:sz="4" w:space="0" w:color="000000"/>
            </w:tcBorders>
          </w:tcPr>
          <w:p w:rsidR="00B9581D" w:rsidRDefault="00B9581D" w:rsidP="0012259E">
            <w:pPr>
              <w:kinsoku/>
              <w:wordWrap/>
              <w:overflowPunct/>
              <w:spacing w:line="200" w:lineRule="exact"/>
              <w:rPr>
                <w:rFonts w:ascii="ＭＳ 明朝" w:cs="Times New Roman"/>
              </w:rPr>
            </w:pPr>
          </w:p>
          <w:p w:rsidR="00B9581D" w:rsidRDefault="00B9581D" w:rsidP="0012259E">
            <w:pPr>
              <w:kinsoku/>
              <w:wordWrap/>
              <w:overflowPunct/>
              <w:spacing w:line="200" w:lineRule="exact"/>
              <w:rPr>
                <w:rFonts w:ascii="ＭＳ 明朝" w:cs="Times New Roman"/>
              </w:rPr>
            </w:pPr>
            <w:r>
              <w:rPr>
                <w:rFonts w:hint="eastAsia"/>
              </w:rPr>
              <w:t>関心・</w:t>
            </w:r>
          </w:p>
          <w:p w:rsidR="00B9581D" w:rsidRDefault="00B9581D" w:rsidP="0012259E">
            <w:pPr>
              <w:kinsoku/>
              <w:wordWrap/>
              <w:overflowPunct/>
              <w:spacing w:line="200" w:lineRule="exact"/>
              <w:rPr>
                <w:rFonts w:ascii="ＭＳ 明朝" w:cs="Times New Roman"/>
              </w:rPr>
            </w:pPr>
            <w:r>
              <w:rPr>
                <w:rFonts w:hint="eastAsia"/>
              </w:rPr>
              <w:t>意欲・</w:t>
            </w:r>
          </w:p>
          <w:p w:rsidR="00B9581D" w:rsidRDefault="00B9581D" w:rsidP="0012259E">
            <w:pPr>
              <w:kinsoku/>
              <w:wordWrap/>
              <w:overflowPunct/>
              <w:spacing w:line="200" w:lineRule="exact"/>
              <w:rPr>
                <w:rFonts w:ascii="ＭＳ 明朝" w:cs="Times New Roman"/>
              </w:rPr>
            </w:pPr>
            <w:r>
              <w:rPr>
                <w:rFonts w:hint="eastAsia"/>
              </w:rPr>
              <w:t>態度</w:t>
            </w:r>
          </w:p>
          <w:p w:rsidR="00B9581D" w:rsidRDefault="00B9581D" w:rsidP="0012259E">
            <w:pPr>
              <w:kinsoku/>
              <w:wordWrap/>
              <w:overflowPunct/>
              <w:spacing w:line="200" w:lineRule="exac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音読することで，美しい言葉の響きを味わおうとする。</w:t>
            </w: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繰り返し音読することで，言葉の響きを味わおうとしている。</w:t>
            </w: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第１学期中間考査</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tc>
      </w:tr>
      <w:tr w:rsidR="00B9581D" w:rsidTr="00F3661F">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B9581D" w:rsidRDefault="00B9581D" w:rsidP="0012259E">
            <w:pPr>
              <w:suppressAutoHyphens w:val="0"/>
              <w:kinsoku/>
              <w:wordWrap/>
              <w:overflowPunct/>
              <w:jc w:val="center"/>
              <w:textAlignment w:val="auto"/>
              <w:rPr>
                <w:rFonts w:ascii="ＭＳ 明朝" w:cs="Times New Roman"/>
              </w:rPr>
            </w:pPr>
          </w:p>
        </w:tc>
        <w:tc>
          <w:tcPr>
            <w:tcW w:w="1134"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311"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B9581D" w:rsidRDefault="00B9581D" w:rsidP="0012259E">
            <w:pPr>
              <w:kinsoku/>
              <w:wordWrap/>
              <w:overflowPunct/>
              <w:spacing w:line="200" w:lineRule="exact"/>
              <w:rPr>
                <w:rFonts w:ascii="ＭＳ 明朝" w:cs="Times New Roman"/>
              </w:rPr>
            </w:pPr>
          </w:p>
          <w:p w:rsidR="00B9581D" w:rsidRDefault="00B9581D" w:rsidP="0012259E">
            <w:pPr>
              <w:kinsoku/>
              <w:wordWrap/>
              <w:overflowPunct/>
              <w:spacing w:line="200" w:lineRule="exact"/>
              <w:rPr>
                <w:rFonts w:ascii="ＭＳ 明朝" w:cs="Times New Roman"/>
              </w:rPr>
            </w:pPr>
            <w:r>
              <w:rPr>
                <w:rFonts w:hint="eastAsia"/>
              </w:rPr>
              <w:t>読む</w:t>
            </w:r>
          </w:p>
          <w:p w:rsidR="00B9581D" w:rsidRDefault="00B9581D" w:rsidP="0012259E">
            <w:pPr>
              <w:kinsoku/>
              <w:wordWrap/>
              <w:overflowPunct/>
              <w:spacing w:line="200" w:lineRule="exact"/>
            </w:pPr>
            <w:r>
              <w:rPr>
                <w:rFonts w:hint="eastAsia"/>
              </w:rPr>
              <w:t>能力</w:t>
            </w:r>
          </w:p>
          <w:p w:rsidR="00B9581D" w:rsidRDefault="00B9581D" w:rsidP="0012259E">
            <w:pPr>
              <w:kinsoku/>
              <w:wordWrap/>
              <w:overflowPunct/>
              <w:spacing w:line="200" w:lineRule="exac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それぞれの作品が描いているテーマを読み取る。</w:t>
            </w:r>
          </w:p>
        </w:tc>
        <w:tc>
          <w:tcPr>
            <w:tcW w:w="28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それぞれの作品が描いている情景や心情を読み取っている。</w:t>
            </w:r>
          </w:p>
        </w:tc>
        <w:tc>
          <w:tcPr>
            <w:tcW w:w="11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r>
      <w:tr w:rsidR="00B9581D" w:rsidTr="00F3661F">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B9581D" w:rsidRDefault="00B9581D" w:rsidP="0012259E">
            <w:pPr>
              <w:suppressAutoHyphens w:val="0"/>
              <w:kinsoku/>
              <w:wordWrap/>
              <w:overflowPunct/>
              <w:jc w:val="center"/>
              <w:textAlignment w:val="auto"/>
              <w:rPr>
                <w:rFonts w:ascii="ＭＳ 明朝" w:cs="Times New Roman"/>
              </w:rPr>
            </w:pPr>
          </w:p>
        </w:tc>
        <w:tc>
          <w:tcPr>
            <w:tcW w:w="1134" w:type="dxa"/>
            <w:vMerge/>
            <w:tcBorders>
              <w:left w:val="single" w:sz="4" w:space="0" w:color="000000"/>
              <w:bottom w:val="nil"/>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311" w:type="dxa"/>
            <w:vMerge/>
            <w:tcBorders>
              <w:left w:val="single" w:sz="4" w:space="0" w:color="000000"/>
              <w:bottom w:val="nil"/>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B9581D" w:rsidRDefault="00B9581D" w:rsidP="0012259E">
            <w:pPr>
              <w:kinsoku/>
              <w:wordWrap/>
              <w:overflowPunct/>
              <w:spacing w:line="200" w:lineRule="exact"/>
              <w:rPr>
                <w:rFonts w:ascii="ＭＳ 明朝" w:cs="Times New Roman"/>
              </w:rPr>
            </w:pPr>
          </w:p>
          <w:p w:rsidR="00B9581D" w:rsidRDefault="00B9581D" w:rsidP="0012259E">
            <w:pPr>
              <w:kinsoku/>
              <w:wordWrap/>
              <w:overflowPunct/>
              <w:spacing w:line="200" w:lineRule="exact"/>
              <w:rPr>
                <w:rFonts w:ascii="ＭＳ 明朝" w:cs="Times New Roman"/>
              </w:rPr>
            </w:pPr>
            <w:r>
              <w:rPr>
                <w:rFonts w:hint="eastAsia"/>
              </w:rPr>
              <w:t>知識・</w:t>
            </w:r>
          </w:p>
          <w:p w:rsidR="00B9581D" w:rsidRDefault="00B9581D" w:rsidP="0012259E">
            <w:pPr>
              <w:kinsoku/>
              <w:wordWrap/>
              <w:overflowPunct/>
              <w:spacing w:line="200" w:lineRule="exact"/>
            </w:pPr>
            <w:r>
              <w:rPr>
                <w:rFonts w:hint="eastAsia"/>
              </w:rPr>
              <w:t>理解</w:t>
            </w:r>
          </w:p>
          <w:p w:rsidR="00B9581D" w:rsidRDefault="00B9581D" w:rsidP="0012259E">
            <w:pPr>
              <w:kinsoku/>
              <w:wordWrap/>
              <w:overflowPunct/>
              <w:spacing w:line="200" w:lineRule="exac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歴史的仮名遣いが現代仮名遣いと異なることを理解する。</w:t>
            </w:r>
          </w:p>
        </w:tc>
        <w:tc>
          <w:tcPr>
            <w:tcW w:w="28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表記と読みに違いがあることを理解している。</w:t>
            </w:r>
          </w:p>
        </w:tc>
        <w:tc>
          <w:tcPr>
            <w:tcW w:w="11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r>
      <w:tr w:rsidR="00B9581D" w:rsidTr="00F3661F">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・筆者独特の「読書のススメ」について読み取ることを学び，それを踏まえて「偶然性」と「発見」に満ちた自分の体験を振り返る。</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（指導事項Ｃオ・ア</w:t>
            </w:r>
            <w:r>
              <w:rPr>
                <w:rFonts w:cs="Times New Roman"/>
              </w:rPr>
              <w:t>/</w:t>
            </w:r>
            <w:r>
              <w:rPr>
                <w:rFonts w:hint="eastAsia"/>
              </w:rPr>
              <w:t>言語活動イ</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１</w:t>
            </w:r>
          </w:p>
        </w:tc>
        <w:tc>
          <w:tcPr>
            <w:tcW w:w="294"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center"/>
              <w:rPr>
                <w:rFonts w:ascii="ＭＳ 明朝" w:cs="Times New Roman"/>
              </w:rPr>
            </w:pPr>
          </w:p>
          <w:p w:rsidR="00B9581D" w:rsidRDefault="00B9581D" w:rsidP="0012259E">
            <w:pPr>
              <w:pStyle w:val="a3"/>
              <w:suppressAutoHyphens/>
              <w:overflowPunct/>
              <w:autoSpaceDE w:val="0"/>
              <w:autoSpaceDN w:val="0"/>
              <w:spacing w:line="200" w:lineRule="exact"/>
              <w:jc w:val="center"/>
              <w:rPr>
                <w:rFonts w:ascii="ＭＳ 明朝" w:cs="Times New Roman"/>
              </w:rPr>
            </w:pPr>
            <w:r>
              <w:rPr>
                <w:rFonts w:cs="Times New Roman"/>
              </w:rPr>
              <w:t>4</w:t>
            </w:r>
          </w:p>
        </w:tc>
        <w:tc>
          <w:tcPr>
            <w:tcW w:w="1134"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pPr>
            <w:r>
              <w:rPr>
                <w:rFonts w:hint="eastAsia"/>
              </w:rPr>
              <w:t>文字，音声，画像などのメディアによって表現された情報を，課題に応じて読み取り，取捨選択してまとめること。</w:t>
            </w: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tc>
        <w:tc>
          <w:tcPr>
            <w:tcW w:w="1311" w:type="dxa"/>
            <w:vMerge w:val="restart"/>
            <w:tcBorders>
              <w:top w:val="single" w:sz="4" w:space="0" w:color="000000"/>
              <w:left w:val="single" w:sz="4" w:space="0" w:color="000000"/>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ぐうぜん，うたがう，読書のススメ</w:t>
            </w:r>
          </w:p>
          <w:p w:rsidR="00B9581D" w:rsidRPr="00B9581D" w:rsidRDefault="00B9581D" w:rsidP="0012259E">
            <w:pPr>
              <w:pStyle w:val="a3"/>
              <w:suppressAutoHyphens/>
              <w:overflowPunct/>
              <w:autoSpaceDE w:val="0"/>
              <w:autoSpaceDN w:val="0"/>
              <w:spacing w:line="200" w:lineRule="exact"/>
              <w:jc w:val="left"/>
              <w:rPr>
                <w:rFonts w:ascii="ＭＳ 明朝" w:cs="Times New Roman"/>
                <w:spacing w:val="-4"/>
              </w:rPr>
            </w:pPr>
            <w:r w:rsidRPr="00B9581D">
              <w:rPr>
                <w:rFonts w:hint="eastAsia"/>
                <w:spacing w:val="-4"/>
              </w:rPr>
              <w:t>（川上未映子）</w:t>
            </w:r>
          </w:p>
        </w:tc>
        <w:tc>
          <w:tcPr>
            <w:tcW w:w="597" w:type="dxa"/>
            <w:tcBorders>
              <w:top w:val="single" w:sz="4" w:space="0" w:color="000000"/>
              <w:left w:val="single" w:sz="4" w:space="0" w:color="000000"/>
              <w:bottom w:val="nil"/>
              <w:right w:val="single" w:sz="4" w:space="0" w:color="000000"/>
            </w:tcBorders>
          </w:tcPr>
          <w:p w:rsidR="00B9581D" w:rsidRDefault="00B9581D" w:rsidP="0012259E">
            <w:pPr>
              <w:kinsoku/>
              <w:wordWrap/>
              <w:overflowPunct/>
              <w:spacing w:line="200" w:lineRule="exact"/>
              <w:rPr>
                <w:rFonts w:ascii="ＭＳ 明朝" w:cs="Times New Roman"/>
              </w:rPr>
            </w:pPr>
          </w:p>
          <w:p w:rsidR="00B9581D" w:rsidRDefault="00B9581D" w:rsidP="0012259E">
            <w:pPr>
              <w:kinsoku/>
              <w:wordWrap/>
              <w:overflowPunct/>
              <w:spacing w:line="200" w:lineRule="exact"/>
              <w:rPr>
                <w:rFonts w:ascii="ＭＳ 明朝" w:cs="Times New Roman"/>
              </w:rPr>
            </w:pPr>
            <w:r>
              <w:rPr>
                <w:rFonts w:hint="eastAsia"/>
              </w:rPr>
              <w:t>関心・</w:t>
            </w:r>
          </w:p>
          <w:p w:rsidR="00B9581D" w:rsidRDefault="00B9581D" w:rsidP="0012259E">
            <w:pPr>
              <w:kinsoku/>
              <w:wordWrap/>
              <w:overflowPunct/>
              <w:spacing w:line="200" w:lineRule="exact"/>
              <w:rPr>
                <w:rFonts w:ascii="ＭＳ 明朝" w:cs="Times New Roman"/>
              </w:rPr>
            </w:pPr>
            <w:r>
              <w:rPr>
                <w:rFonts w:hint="eastAsia"/>
              </w:rPr>
              <w:t>意欲・</w:t>
            </w:r>
          </w:p>
          <w:p w:rsidR="00B9581D" w:rsidRDefault="00B9581D" w:rsidP="0012259E">
            <w:pPr>
              <w:kinsoku/>
              <w:wordWrap/>
              <w:overflowPunct/>
              <w:spacing w:line="200" w:lineRule="exact"/>
              <w:rPr>
                <w:rFonts w:ascii="ＭＳ 明朝" w:cs="Times New Roman"/>
              </w:rPr>
            </w:pPr>
            <w:r>
              <w:rPr>
                <w:rFonts w:hint="eastAsia"/>
              </w:rPr>
              <w:t>態度</w:t>
            </w:r>
          </w:p>
          <w:p w:rsidR="00B9581D" w:rsidRDefault="00B9581D" w:rsidP="0012259E">
            <w:pPr>
              <w:kinsoku/>
              <w:wordWrap/>
              <w:overflowPunct/>
              <w:spacing w:line="200" w:lineRule="exac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「読書」について，筆者の言葉を通じて考えようとする。</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「本を一冊手に取るという場面」に満ちている「一回性」の出会いの意味について考えを深めようとしている。</w:t>
            </w:r>
          </w:p>
        </w:tc>
        <w:tc>
          <w:tcPr>
            <w:tcW w:w="11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r>
      <w:tr w:rsidR="00B9581D" w:rsidTr="00F3661F">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B9581D" w:rsidRDefault="00B9581D" w:rsidP="0012259E">
            <w:pPr>
              <w:suppressAutoHyphens w:val="0"/>
              <w:kinsoku/>
              <w:wordWrap/>
              <w:overflowPunct/>
              <w:jc w:val="center"/>
              <w:textAlignment w:val="auto"/>
              <w:rPr>
                <w:rFonts w:ascii="ＭＳ 明朝" w:cs="Times New Roman"/>
              </w:rPr>
            </w:pPr>
          </w:p>
        </w:tc>
        <w:tc>
          <w:tcPr>
            <w:tcW w:w="1134"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311"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B9581D" w:rsidRDefault="00B9581D" w:rsidP="0012259E">
            <w:pPr>
              <w:kinsoku/>
              <w:wordWrap/>
              <w:overflowPunct/>
              <w:spacing w:line="200" w:lineRule="exact"/>
              <w:rPr>
                <w:rFonts w:ascii="ＭＳ 明朝" w:cs="Times New Roman"/>
              </w:rPr>
            </w:pPr>
          </w:p>
          <w:p w:rsidR="00B9581D" w:rsidRDefault="00B9581D" w:rsidP="0012259E">
            <w:pPr>
              <w:kinsoku/>
              <w:wordWrap/>
              <w:overflowPunct/>
              <w:spacing w:line="200" w:lineRule="exact"/>
              <w:rPr>
                <w:rFonts w:ascii="ＭＳ 明朝" w:cs="Times New Roman"/>
              </w:rPr>
            </w:pPr>
            <w:r>
              <w:rPr>
                <w:rFonts w:hint="eastAsia"/>
              </w:rPr>
              <w:t>読む</w:t>
            </w:r>
          </w:p>
          <w:p w:rsidR="00B9581D" w:rsidRDefault="00B9581D" w:rsidP="0012259E">
            <w:pPr>
              <w:kinsoku/>
              <w:wordWrap/>
              <w:overflowPunct/>
              <w:spacing w:line="200" w:lineRule="exact"/>
            </w:pPr>
            <w:r>
              <w:rPr>
                <w:rFonts w:hint="eastAsia"/>
              </w:rPr>
              <w:t>能力</w:t>
            </w:r>
          </w:p>
          <w:p w:rsidR="00B9581D" w:rsidRDefault="00B9581D" w:rsidP="0012259E">
            <w:pPr>
              <w:kinsoku/>
              <w:wordWrap/>
              <w:overflowPunct/>
              <w:spacing w:line="200" w:lineRule="exac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述べられる事例に着目し，筆者の考えを読み取る。</w:t>
            </w: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述べられた事例から，筆者の考えを理解している。</w:t>
            </w: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r>
      <w:tr w:rsidR="00B9581D" w:rsidTr="00F3661F">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B9581D" w:rsidRDefault="00B9581D" w:rsidP="0012259E">
            <w:pPr>
              <w:suppressAutoHyphens w:val="0"/>
              <w:kinsoku/>
              <w:wordWrap/>
              <w:overflowPunct/>
              <w:jc w:val="center"/>
              <w:textAlignment w:val="auto"/>
              <w:rPr>
                <w:rFonts w:ascii="ＭＳ 明朝" w:cs="Times New Roman"/>
              </w:rPr>
            </w:pPr>
          </w:p>
        </w:tc>
        <w:tc>
          <w:tcPr>
            <w:tcW w:w="1134" w:type="dxa"/>
            <w:vMerge/>
            <w:tcBorders>
              <w:left w:val="single" w:sz="4" w:space="0" w:color="000000"/>
              <w:bottom w:val="nil"/>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1311" w:type="dxa"/>
            <w:vMerge/>
            <w:tcBorders>
              <w:left w:val="single" w:sz="4" w:space="0" w:color="000000"/>
              <w:bottom w:val="nil"/>
              <w:right w:val="single" w:sz="4" w:space="0" w:color="000000"/>
            </w:tcBorders>
          </w:tcPr>
          <w:p w:rsidR="00B9581D" w:rsidRDefault="00B9581D"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B9581D" w:rsidRDefault="00B9581D" w:rsidP="0012259E">
            <w:pPr>
              <w:kinsoku/>
              <w:wordWrap/>
              <w:overflowPunct/>
              <w:spacing w:line="200" w:lineRule="exact"/>
              <w:rPr>
                <w:rFonts w:ascii="ＭＳ 明朝" w:cs="Times New Roman"/>
              </w:rPr>
            </w:pPr>
          </w:p>
          <w:p w:rsidR="00B9581D" w:rsidRDefault="00B9581D" w:rsidP="0012259E">
            <w:pPr>
              <w:kinsoku/>
              <w:wordWrap/>
              <w:overflowPunct/>
              <w:spacing w:line="200" w:lineRule="exact"/>
              <w:rPr>
                <w:rFonts w:ascii="ＭＳ 明朝" w:cs="Times New Roman"/>
              </w:rPr>
            </w:pPr>
            <w:r>
              <w:rPr>
                <w:rFonts w:hint="eastAsia"/>
              </w:rPr>
              <w:t>知識・</w:t>
            </w:r>
          </w:p>
          <w:p w:rsidR="00B9581D" w:rsidRDefault="00B9581D" w:rsidP="0012259E">
            <w:pPr>
              <w:kinsoku/>
              <w:wordWrap/>
              <w:overflowPunct/>
              <w:spacing w:line="200" w:lineRule="exact"/>
            </w:pPr>
            <w:r>
              <w:rPr>
                <w:rFonts w:hint="eastAsia"/>
              </w:rPr>
              <w:t>理解</w:t>
            </w:r>
          </w:p>
          <w:p w:rsidR="00B9581D" w:rsidRDefault="00B9581D" w:rsidP="0012259E">
            <w:pPr>
              <w:kinsoku/>
              <w:wordWrap/>
              <w:overflowPunct/>
              <w:spacing w:line="200" w:lineRule="exac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主な常用漢字について使い方を理解する。</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主な常用漢字の音訓の正しい使い方を身につけている。</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tcPr>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B9581D" w:rsidRDefault="00B9581D" w:rsidP="0012259E">
            <w:pPr>
              <w:suppressAutoHyphens w:val="0"/>
              <w:kinsoku/>
              <w:wordWrap/>
              <w:overflowPunct/>
              <w:textAlignment w:val="auto"/>
              <w:rPr>
                <w:rFonts w:ascii="ＭＳ 明朝" w:cs="Times New Roman"/>
              </w:rPr>
            </w:pPr>
          </w:p>
        </w:tc>
      </w:tr>
      <w:tr w:rsidR="00D35AB4" w:rsidTr="00F3661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・論旨を正確に追いながら，筆者の言う「待つこと」をめぐる考察を読み取る。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（指導事項Ｃオ・ア</w:t>
            </w:r>
            <w:r>
              <w:rPr>
                <w:rFonts w:cs="Times New Roman"/>
              </w:rPr>
              <w:t>/</w:t>
            </w:r>
            <w:r>
              <w:rPr>
                <w:rFonts w:hint="eastAsia"/>
              </w:rPr>
              <w:t>言語活動イ</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１</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center"/>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cs="Times New Roman"/>
              </w:rPr>
              <w:t>4</w:t>
            </w:r>
          </w:p>
        </w:tc>
        <w:tc>
          <w:tcPr>
            <w:tcW w:w="113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F3661F" w:rsidRDefault="00867175" w:rsidP="0012259E">
            <w:pPr>
              <w:pStyle w:val="a3"/>
              <w:suppressAutoHyphens/>
              <w:overflowPunct/>
              <w:autoSpaceDE w:val="0"/>
              <w:autoSpaceDN w:val="0"/>
              <w:spacing w:line="200" w:lineRule="exact"/>
              <w:jc w:val="left"/>
            </w:pPr>
            <w:r>
              <w:rPr>
                <w:rFonts w:hint="eastAsia"/>
              </w:rPr>
              <w:t>文字，音声，画像などのメディアによって表現された情報を，課題に応じて読み取り，取捨選択してまとめること。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311"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待つということ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（鷲田清一）</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B9581D" w:rsidRDefault="00B9581D"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「待たない社会」と「待てない社会」の違いについて，筆者の叙述から考えようとする。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「待たない社会」と「待てない社会」の比較から，両者の違いについて考えを深めようとしている。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F3661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jc w:val="center"/>
              <w:textAlignment w:val="auto"/>
              <w:rPr>
                <w:rFonts w:ascii="ＭＳ 明朝" w:cs="Times New Roman"/>
              </w:rPr>
            </w:pPr>
          </w:p>
        </w:tc>
        <w:tc>
          <w:tcPr>
            <w:tcW w:w="113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311"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対比表現に着目し，筆者の主張を過不足なく読み取る。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「待つということ」に対する二つの考え方を理解している。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F3661F">
        <w:tc>
          <w:tcPr>
            <w:tcW w:w="34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jc w:val="center"/>
              <w:textAlignment w:val="auto"/>
              <w:rPr>
                <w:rFonts w:ascii="ＭＳ 明朝" w:cs="Times New Roman"/>
              </w:rPr>
            </w:pPr>
          </w:p>
        </w:tc>
        <w:tc>
          <w:tcPr>
            <w:tcW w:w="113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311"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主な常用漢字について使い方を理解する。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主な常用漢字の音訓の正しい使い方を身につけている。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bl>
    <w:p w:rsidR="00D35AB4" w:rsidRPr="0097457D" w:rsidRDefault="00867175" w:rsidP="0097457D">
      <w:r w:rsidRPr="0097457D">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37"/>
        <w:gridCol w:w="284"/>
        <w:gridCol w:w="284"/>
        <w:gridCol w:w="1134"/>
        <w:gridCol w:w="1331"/>
        <w:gridCol w:w="597"/>
        <w:gridCol w:w="2606"/>
        <w:gridCol w:w="2837"/>
        <w:gridCol w:w="1177"/>
        <w:gridCol w:w="342"/>
      </w:tblGrid>
      <w:tr w:rsidR="00F3661F" w:rsidTr="00F3661F">
        <w:tc>
          <w:tcPr>
            <w:tcW w:w="362" w:type="dxa"/>
            <w:vMerge w:val="restart"/>
            <w:tcBorders>
              <w:top w:val="nil"/>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000000"/>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・「聞き手」の立場に立った，わかりやすく話すための工夫を施しながら，自分の考えや価値観を紹介する。また，「聞き手」は対話に発展するような「なぜ」の質問をする。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（指導事項Ａア・イ</w:t>
            </w:r>
            <w:r>
              <w:rPr>
                <w:rFonts w:cs="Times New Roman"/>
              </w:rPr>
              <w:t>/</w:t>
            </w:r>
            <w:r>
              <w:rPr>
                <w:rFonts w:hint="eastAsia"/>
              </w:rPr>
              <w:t>言語活動ア</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３</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4</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状況に応じた話題を選んでスピーチしたり，資料に基づいて説明したりすること。</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〔Ａの</w:t>
            </w:r>
            <w:r>
              <w:rPr>
                <w:rFonts w:ascii="ＭＳ 明朝" w:hAnsi="ＭＳ 明朝"/>
              </w:rPr>
              <w:t>(</w:t>
            </w:r>
            <w:r>
              <w:rPr>
                <w:rFonts w:cs="Times New Roman"/>
              </w:rPr>
              <w:t>2</w:t>
            </w:r>
            <w:r>
              <w:rPr>
                <w:rFonts w:ascii="ＭＳ 明朝" w:hAnsi="ＭＳ 明朝"/>
              </w:rPr>
              <w:t>)</w:t>
            </w:r>
            <w:r>
              <w:rPr>
                <w:rFonts w:hint="eastAsia"/>
              </w:rPr>
              <w:t>ア〕</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スピーチをする－対話型スピーチ</w:t>
            </w: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pPr>
            <w:r>
              <w:rPr>
                <w:rFonts w:hint="eastAsia"/>
              </w:rPr>
              <w:t>態度</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「わかりやすい話し方」のポイントを押さえ，その手順に従って自分のことを話そうとする。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「わかりやすい話し方」のポイントを押さえ，その手順に従って自分のことを話そうとしている。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val="restart"/>
            <w:tcBorders>
              <w:top w:val="nil"/>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tcBorders>
              <w:left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話す・</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聞く</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目的や場に応じて，効果的に話す。</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目的や場に応じて，効果的に話している。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1006"/>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tcBorders>
              <w:left w:val="single" w:sz="4" w:space="0" w:color="auto"/>
              <w:bottom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話す内容に対しての認識や態度を自らの内部に形成する。</w:t>
            </w:r>
          </w:p>
        </w:tc>
        <w:tc>
          <w:tcPr>
            <w:tcW w:w="2837" w:type="dxa"/>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話す内容に対しての認識や態度を自らの内部に形成している。</w:t>
            </w:r>
          </w:p>
        </w:tc>
        <w:tc>
          <w:tcPr>
            <w:tcW w:w="1177" w:type="dxa"/>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825"/>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auto"/>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・歴史的仮名遣いや古文の語彙・文法の基本を学ぶとともに，描かれた人間像を理解し，古文の世界に親しむ。</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（指導事項Ｃイ</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３</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5</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様々な文章を読み比べ，内容や表現の仕方について，感想を述べたり批評する文章を書いたりすること。</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古文入門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 xml:space="preserve">　児のそら寝</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 xml:space="preserve">　検非違使忠明</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 xml:space="preserve">　絵仏師良秀</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pPr>
            <w:r>
              <w:rPr>
                <w:rFonts w:hint="eastAsia"/>
              </w:rPr>
              <w:t>態度</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歴史的仮名遣いや古語・文法に注意して内容を読み取ろうとする。</w:t>
            </w: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歴史的仮名遣いや古語・文法に注意して内容を読み取ろうとしている。</w:t>
            </w: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533"/>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tcBorders>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歴史的仮名遣いや古語・文法に注意して内容を読み取る。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歴史的仮名遣いや古語・文法に注意して内容を読み取っている。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855"/>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tcBorders>
              <w:left w:val="single" w:sz="4" w:space="0" w:color="auto"/>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歴史的仮名遣いと用言について理解する。</w:t>
            </w: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歴史的仮名遣いと用言について理解している。</w:t>
            </w: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870"/>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auto"/>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・物語の展開を，語句や表現に即して理解するとともに，当時の習俗について学ぶ。</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（指導事項Ｃイ</w:t>
            </w:r>
            <w:r>
              <w:rPr>
                <w:rFonts w:cs="Times New Roman"/>
              </w:rPr>
              <w:t>/</w:t>
            </w:r>
            <w:r>
              <w:rPr>
                <w:rFonts w:hint="eastAsia"/>
              </w:rPr>
              <w:t>言語活動イ</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３</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5</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pPr>
            <w:r>
              <w:rPr>
                <w:rFonts w:hint="eastAsia"/>
              </w:rPr>
              <w:t>文字，音声，画像などのメディアによって表現された情報を，課題に応じて読み取り，取捨選択してまとめること。</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tc>
        <w:tc>
          <w:tcPr>
            <w:tcW w:w="1331"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竹取物語</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態度</w:t>
            </w: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語句や表現に即して物語の展開を読み取ろうとする。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語句や表現に即して物語の展開を読み取ろうとしている。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990"/>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tcBorders>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語句や表現に即して物語の展開を読み取る。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語句や表現に即して物語の展開を読み取っている。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720"/>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tcBorders>
              <w:left w:val="single" w:sz="4" w:space="0" w:color="auto"/>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基本的な助動詞について理解する。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基本的な助動詞について理解している。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885"/>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auto"/>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・「下人」及び「老婆」のそれぞれの視点を明らかにしながら，〈語り手〉が構成する羅生門という闇の空間の意味を考えていく。</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（指導事項Ｃウ・ア</w:t>
            </w:r>
            <w:r>
              <w:rPr>
                <w:rFonts w:cs="Times New Roman"/>
              </w:rPr>
              <w:t>/</w:t>
            </w:r>
            <w:r>
              <w:rPr>
                <w:rFonts w:hint="eastAsia"/>
              </w:rPr>
              <w:t>言語活動ア</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p>
        </w:tc>
        <w:tc>
          <w:tcPr>
            <w:tcW w:w="28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４</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5</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pPr>
            <w:r>
              <w:rPr>
                <w:rFonts w:hint="eastAsia"/>
              </w:rPr>
              <w:t>文章を読んで脚本にしたり，古典を現代の物語に書き換えたりすること。</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ア〕</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val="restart"/>
            <w:tcBorders>
              <w:top w:val="single" w:sz="4" w:space="0" w:color="auto"/>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羅生門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（芥川龍之介）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態度</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人物の心情や行動を理解し，場面の推移を捉え，人間の生き方について自分なりの意見を持とうとする。</w:t>
            </w: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下人の置かれている状況，老婆の考え方，二人の行動や心情の変化，場面の推移を理解し，自分の考えを持とうとしている。</w:t>
            </w: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rPr>
          <w:trHeight w:val="1530"/>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tcBorders>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描かれた人物，情景，心情などを表現に即して読み，場面の推移や人物の心理の変化を理解する。</w:t>
            </w: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比喩表現や語りの視点に注意して，作品世界の状況を把握し，人物の考え方とその変化を理解している。</w:t>
            </w: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8349A4">
        <w:trPr>
          <w:trHeight w:val="405"/>
        </w:trPr>
        <w:tc>
          <w:tcPr>
            <w:tcW w:w="362" w:type="dxa"/>
            <w:vMerge/>
            <w:tcBorders>
              <w:left w:val="single" w:sz="4" w:space="0" w:color="000000"/>
              <w:right w:val="single" w:sz="4" w:space="0" w:color="auto"/>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tcBorders>
              <w:left w:val="single" w:sz="4" w:space="0" w:color="auto"/>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tcBorders>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主な常用漢字について使い方を理解する。</w:t>
            </w:r>
          </w:p>
        </w:tc>
        <w:tc>
          <w:tcPr>
            <w:tcW w:w="283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主な常用漢字の音訓の正しい使い方を身につけている。</w:t>
            </w:r>
          </w:p>
        </w:tc>
        <w:tc>
          <w:tcPr>
            <w:tcW w:w="1177" w:type="dxa"/>
            <w:tcBorders>
              <w:top w:val="single" w:sz="4" w:space="0" w:color="auto"/>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8349A4">
        <w:tc>
          <w:tcPr>
            <w:tcW w:w="362" w:type="dxa"/>
            <w:vMerge/>
            <w:tcBorders>
              <w:left w:val="single" w:sz="4" w:space="0" w:color="000000"/>
              <w:right w:val="single" w:sz="4" w:space="0" w:color="auto"/>
            </w:tcBorders>
          </w:tcPr>
          <w:p w:rsidR="00F3661F" w:rsidRDefault="00F3661F" w:rsidP="0012259E">
            <w:pPr>
              <w:suppressAutoHyphens w:val="0"/>
              <w:kinsoku/>
              <w:wordWrap/>
              <w:overflowPunct/>
              <w:textAlignment w:val="auto"/>
              <w:rPr>
                <w:rFonts w:ascii="ＭＳ 明朝" w:cs="Times New Roman"/>
              </w:rPr>
            </w:pPr>
          </w:p>
        </w:tc>
        <w:tc>
          <w:tcPr>
            <w:tcW w:w="1537" w:type="dxa"/>
            <w:vMerge w:val="restart"/>
            <w:tcBorders>
              <w:top w:val="single" w:sz="4" w:space="0" w:color="auto"/>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・「私」を取り巻く「ゴール」の展開の仕方を踏まえ，題名に込められた意味について考える。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（指導事項Ｃア・ウ</w:t>
            </w:r>
            <w:r>
              <w:rPr>
                <w:rFonts w:cs="Times New Roman"/>
              </w:rPr>
              <w:t>/</w:t>
            </w:r>
            <w:r>
              <w:rPr>
                <w:rFonts w:hint="eastAsia"/>
              </w:rPr>
              <w:t>言語活動エ</w:t>
            </w:r>
            <w:r>
              <w:rPr>
                <w:rFonts w:cs="Times New Roman"/>
              </w:rPr>
              <w:t>/</w:t>
            </w:r>
            <w:r>
              <w:rPr>
                <w:rFonts w:hint="eastAsia"/>
              </w:rPr>
              <w:t>伝統的な言語文化と国語の特質に関する事項　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２</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5</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様々な文章を読み比べ，内容や表現の仕方について，感想を述べたり批評する文章を書いたりすること。〔Ｃの</w:t>
            </w:r>
            <w:r>
              <w:rPr>
                <w:rFonts w:ascii="ＭＳ 明朝" w:hAnsi="ＭＳ 明朝"/>
              </w:rPr>
              <w:t>(</w:t>
            </w:r>
            <w:r>
              <w:rPr>
                <w:rFonts w:cs="Times New Roman"/>
              </w:rPr>
              <w:t>2</w:t>
            </w:r>
            <w:r>
              <w:rPr>
                <w:rFonts w:ascii="ＭＳ 明朝" w:hAnsi="ＭＳ 明朝"/>
              </w:rPr>
              <w:t>)</w:t>
            </w:r>
            <w:r>
              <w:rPr>
                <w:rFonts w:hint="eastAsia"/>
              </w:rPr>
              <w:t>エ〕</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ゴール</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（三崎亜記）</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態度</w:t>
            </w: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物語の設定を理解し，登場人物のあり方の変化に関心を示</w:t>
            </w:r>
            <w:r>
              <w:rPr>
                <w:rFonts w:cs="Times New Roman"/>
              </w:rPr>
              <w:t xml:space="preserve"> </w:t>
            </w:r>
            <w:r>
              <w:rPr>
                <w:rFonts w:hint="eastAsia"/>
              </w:rPr>
              <w:t>す。</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物語の設定を理解し，登場人</w:t>
            </w:r>
            <w:r>
              <w:rPr>
                <w:rFonts w:hint="eastAsia"/>
                <w:spacing w:val="-10"/>
              </w:rPr>
              <w:t>物のあり方</w:t>
            </w:r>
            <w:r>
              <w:rPr>
                <w:rFonts w:hint="eastAsia"/>
                <w:spacing w:val="-4"/>
              </w:rPr>
              <w:t>の変化に関心を示</w:t>
            </w:r>
            <w:r>
              <w:rPr>
                <w:rFonts w:hint="eastAsia"/>
              </w:rPr>
              <w:t>そうとしている。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8349A4">
        <w:tc>
          <w:tcPr>
            <w:tcW w:w="362" w:type="dxa"/>
            <w:vMerge/>
            <w:tcBorders>
              <w:left w:val="single" w:sz="4" w:space="0" w:color="000000"/>
              <w:right w:val="single" w:sz="4" w:space="0" w:color="auto"/>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描かれた人物，情景，心情などを表現に即して読み，場面</w:t>
            </w:r>
            <w:r>
              <w:rPr>
                <w:rFonts w:cs="Times New Roman"/>
              </w:rPr>
              <w:t xml:space="preserve"> </w:t>
            </w:r>
            <w:r>
              <w:rPr>
                <w:rFonts w:hint="eastAsia"/>
              </w:rPr>
              <w:t>の推移や人物の心理の変化を理解する。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比喩表現や語りの視点に注意して，作品世界の状況を把握し，</w:t>
            </w:r>
            <w:r>
              <w:rPr>
                <w:rFonts w:hint="eastAsia"/>
              </w:rPr>
              <w:t>人物の考え方とその変化を理解している。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8349A4">
        <w:tc>
          <w:tcPr>
            <w:tcW w:w="362" w:type="dxa"/>
            <w:vMerge/>
            <w:tcBorders>
              <w:left w:val="single" w:sz="4" w:space="0" w:color="000000"/>
              <w:right w:val="single" w:sz="4" w:space="0" w:color="auto"/>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auto"/>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文章の形態や文体の違いによる特色について理解する。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文章の形態や文体の違いによる特色について理解している。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8349A4">
        <w:tc>
          <w:tcPr>
            <w:tcW w:w="362" w:type="dxa"/>
            <w:vMerge/>
            <w:tcBorders>
              <w:left w:val="single" w:sz="4" w:space="0" w:color="000000"/>
              <w:right w:val="single" w:sz="4" w:space="0" w:color="auto"/>
            </w:tcBorders>
          </w:tcPr>
          <w:p w:rsidR="00F3661F" w:rsidRDefault="00F3661F"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・書評合戦を通じて，話し合いのために必要な手順と目標を理解する。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（指導事項Ａウ・エ</w:t>
            </w:r>
            <w:r>
              <w:rPr>
                <w:rFonts w:cs="Times New Roman"/>
              </w:rPr>
              <w:t>/</w:t>
            </w:r>
            <w:r>
              <w:rPr>
                <w:rFonts w:hint="eastAsia"/>
              </w:rPr>
              <w:t>言語活動ウ</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４</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5</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反論を想定して発言したり疑問点を質問したりしながら，課題に応じた話合いや討論</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などを行うこと。</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〔Ａの</w:t>
            </w:r>
            <w:r>
              <w:rPr>
                <w:rFonts w:ascii="ＭＳ 明朝" w:hAnsi="ＭＳ 明朝"/>
              </w:rPr>
              <w:t>(</w:t>
            </w:r>
            <w:r>
              <w:rPr>
                <w:rFonts w:cs="Times New Roman"/>
              </w:rPr>
              <w:t>2</w:t>
            </w:r>
            <w:r>
              <w:rPr>
                <w:rFonts w:ascii="ＭＳ 明朝" w:hAnsi="ＭＳ 明朝"/>
              </w:rPr>
              <w:t>)</w:t>
            </w:r>
            <w:r>
              <w:rPr>
                <w:rFonts w:hint="eastAsia"/>
              </w:rPr>
              <w:t>ウ〕</w:t>
            </w:r>
          </w:p>
        </w:tc>
        <w:tc>
          <w:tcPr>
            <w:tcW w:w="1331"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話し合いをする－ビブリオバトル</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態度</w:t>
            </w: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活動の目標を理解し，その目標に向かうための役割を積極的に担おう</w:t>
            </w:r>
            <w:r>
              <w:rPr>
                <w:rFonts w:hint="eastAsia"/>
              </w:rPr>
              <w:t>とする。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活動の目標を理解し，その目標に向かうための役割を積極的に担おうとしている。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ascii="ＭＳ 明朝"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8349A4">
        <w:tc>
          <w:tcPr>
            <w:tcW w:w="362" w:type="dxa"/>
            <w:vMerge/>
            <w:tcBorders>
              <w:left w:val="single" w:sz="4" w:space="0" w:color="000000"/>
              <w:right w:val="single" w:sz="4" w:space="0" w:color="auto"/>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話す・</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聞く</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活動の流れの中における自己の発言が果たす役割を認</w:t>
            </w:r>
            <w:r>
              <w:rPr>
                <w:rFonts w:hint="eastAsia"/>
              </w:rPr>
              <w:t>識する</w:t>
            </w:r>
            <w:r>
              <w:rPr>
                <w:rFonts w:ascii="ＭＳ 明朝" w:hint="eastAsia"/>
              </w:rPr>
              <w:t>。</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活動の流れの中における自分の発言が果たす役割を認識し</w:t>
            </w:r>
            <w:r>
              <w:rPr>
                <w:rFonts w:hint="eastAsia"/>
              </w:rPr>
              <w:t>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ascii="ＭＳ 明朝"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8349A4">
        <w:tc>
          <w:tcPr>
            <w:tcW w:w="362" w:type="dxa"/>
            <w:vMerge/>
            <w:tcBorders>
              <w:left w:val="single" w:sz="4" w:space="0" w:color="000000"/>
              <w:bottom w:val="nil"/>
              <w:right w:val="single" w:sz="4" w:space="0" w:color="auto"/>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auto"/>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ascii="ＭＳ 明朝" w:hint="eastAsia"/>
              </w:rPr>
              <w:t>他者の発言を受けた上で，自己の発言を重ねていく。</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ascii="ＭＳ 明朝" w:hint="eastAsia"/>
              </w:rPr>
              <w:t>他者の発言を受けた上で，自己の発言を重ねていくことができる。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ascii="ＭＳ 明朝"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bl>
    <w:p w:rsidR="00D35AB4" w:rsidRDefault="00867175" w:rsidP="0097457D">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37"/>
        <w:gridCol w:w="284"/>
        <w:gridCol w:w="284"/>
        <w:gridCol w:w="1134"/>
        <w:gridCol w:w="1331"/>
        <w:gridCol w:w="597"/>
        <w:gridCol w:w="2606"/>
        <w:gridCol w:w="2837"/>
        <w:gridCol w:w="1177"/>
        <w:gridCol w:w="342"/>
      </w:tblGrid>
      <w:tr w:rsidR="00F3661F" w:rsidTr="00F3661F">
        <w:tc>
          <w:tcPr>
            <w:tcW w:w="362" w:type="dxa"/>
            <w:vMerge w:val="restart"/>
            <w:tcBorders>
              <w:top w:val="nil"/>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・登場人物の心理を，状況や行動に即して理解し，歌の読解と鑑賞を通して歌物語の特徴を学ぶ。</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（指導事項Ｃウ</w:t>
            </w:r>
            <w:r>
              <w:rPr>
                <w:rFonts w:cs="Times New Roman"/>
              </w:rPr>
              <w:t>/</w:t>
            </w:r>
            <w:r>
              <w:rPr>
                <w:rFonts w:hint="eastAsia"/>
              </w:rPr>
              <w:t>言語活動イ</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３</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5</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文字，音声，画像などのメディアによって表現された情報を，課題に応じて読み取り，取捨選択してまとめること。</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伊勢物語</w:t>
            </w: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pPr>
            <w:r>
              <w:rPr>
                <w:rFonts w:hint="eastAsia"/>
              </w:rPr>
              <w:t>態度</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登場人物の心理を読み取り，歌を通して歌物語の特徴を理解しようとする。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登場人物の心理を読み取り，歌を通して歌物語の特徴を理解しようとしている。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第１学期期末考査</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登場人物の心理を読み取り，歌を通して歌物語の特徴を理解する。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登場人物の心理を読み取り，歌を通して歌物語の特徴を理解している。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歌物語の特徴について理解する。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歌物語の特徴について理解している。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・論旨を正確に追いながら，筆者の言う文化の相違を読み取る。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（指導事項Ｃイ・エ</w:t>
            </w:r>
            <w:r>
              <w:rPr>
                <w:rFonts w:cs="Times New Roman"/>
              </w:rPr>
              <w:t>/</w:t>
            </w:r>
            <w:r>
              <w:rPr>
                <w:rFonts w:hint="eastAsia"/>
              </w:rPr>
              <w:t>言語活動イ</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２</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6</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文字，音声，画像などのメディアによって表現された情報を，課題に応じて読み取り，取捨選択してまとめること。〔Ｃの</w:t>
            </w:r>
            <w:r>
              <w:rPr>
                <w:rFonts w:ascii="ＭＳ 明朝" w:hAnsi="ＭＳ 明朝"/>
              </w:rPr>
              <w:t>(</w:t>
            </w:r>
            <w:r>
              <w:rPr>
                <w:rFonts w:cs="Times New Roman"/>
              </w:rPr>
              <w:t>2</w:t>
            </w:r>
            <w:r>
              <w:rPr>
                <w:rFonts w:ascii="ＭＳ 明朝" w:hAnsi="ＭＳ 明朝"/>
              </w:rPr>
              <w:t>)</w:t>
            </w:r>
            <w:r>
              <w:rPr>
                <w:rFonts w:hint="eastAsia"/>
              </w:rPr>
              <w:t>イ〕</w:t>
            </w:r>
          </w:p>
        </w:tc>
        <w:tc>
          <w:tcPr>
            <w:tcW w:w="1331"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水の東西</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（山崎正和）</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態度</w:t>
            </w: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文化の違いについて，日本と西洋の水の比較から考えようとする。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日本と西洋の水の比較から，文化の違いについて考えを深めようとしている。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対比表現に着目し，筆者の主張を過不足なく読み取る。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鹿おどしと噴水の違いに着目して，日本人と西洋人の水に対する考え方を理解している。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主な常用漢字について使い方を理解する。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主な常用漢字の音訓の正しい使い方を身につけている。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・「言語」が「色眼鏡」であるという筆者の認識を正確に捉え，私たちが言語にどのように関わっていく必要があるのか，考えを深める。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（指導事項Ｃイ・エ</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３</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6</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様々な文章を読み比べ，内容や表現の仕方について，感想を述べたり批評する文章を書いたりすること。〔Ｃの</w:t>
            </w:r>
            <w:r>
              <w:rPr>
                <w:rFonts w:ascii="ＭＳ 明朝" w:hAnsi="ＭＳ 明朝"/>
              </w:rPr>
              <w:t>(</w:t>
            </w:r>
            <w:r>
              <w:rPr>
                <w:rFonts w:cs="Times New Roman"/>
              </w:rPr>
              <w:t>2</w:t>
            </w:r>
            <w:r>
              <w:rPr>
                <w:rFonts w:ascii="ＭＳ 明朝" w:hAnsi="ＭＳ 明朝"/>
              </w:rPr>
              <w:t>)</w:t>
            </w:r>
            <w:r>
              <w:rPr>
                <w:rFonts w:hint="eastAsia"/>
              </w:rPr>
              <w:t>エ〕</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言語は色眼鏡である</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（野元菊雄）</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pPr>
            <w:r>
              <w:rPr>
                <w:rFonts w:hint="eastAsia"/>
              </w:rPr>
              <w:t>態度</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「言語」は，それが話される社会の世界観を反映しているという考えについて問題意識を持つ。</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「言語」は，世界観を反映した「色眼鏡」であることを理解しようとしている。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引用事例に着目し，筆者の主張を読み取る。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引用された事例から，筆者の考えを理解している。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読むことに必要な概念を理解し，使いこなせる。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読むことに必要な概念を理解し，使いこなせている。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・人間と自然との「共生」を図るために必要な「自然」への考え方について理解し，整理する。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（指導事項Ｃイ・エ</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２</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6</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文字，音声，画像などのメディアによって表現された情報を，課題に応じて読み取り，取捨選択してまとめること。〔Ｃの</w:t>
            </w:r>
            <w:r>
              <w:rPr>
                <w:rFonts w:ascii="ＭＳ 明朝" w:hAnsi="ＭＳ 明朝"/>
              </w:rPr>
              <w:t>(</w:t>
            </w:r>
            <w:r>
              <w:rPr>
                <w:rFonts w:cs="Times New Roman"/>
              </w:rPr>
              <w:t>2</w:t>
            </w:r>
            <w:r>
              <w:rPr>
                <w:rFonts w:ascii="ＭＳ 明朝" w:hAnsi="ＭＳ 明朝"/>
              </w:rPr>
              <w:t>)</w:t>
            </w:r>
            <w:r>
              <w:rPr>
                <w:rFonts w:hint="eastAsia"/>
              </w:rPr>
              <w:t>イ〕</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自然をめぐる合意の設計</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（関礼子）</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態度</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「自然」をめぐる「遠景の語り」と「近景の語り」という相反する考え方について興味と関心を持とうとする。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「自然」をめぐる「遠景の語り」と「近景の語り」という相反する考え方について興味と関心を持とうとしている。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spacing w:val="-4"/>
              </w:rPr>
              <w:t>筆者の考えを踏まえ，「近景の語り」と「遠景の語り」の相容れなさについて</w:t>
            </w:r>
            <w:r>
              <w:rPr>
                <w:rFonts w:hint="eastAsia"/>
              </w:rPr>
              <w:t>読み取る。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論理の展開から，筆者の考えを理解している。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知識・理解</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読むことに必要な文章の組み立てについて理解する。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読むことに必要な文章の組み立てを把握する方法を身につけている。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・統計資料の読み方を学習し，それに対する自分の考えをわかりやすく書く。</w:t>
            </w:r>
            <w:r>
              <w:rPr>
                <w:rFonts w:cs="Times New Roman"/>
              </w:rPr>
              <w:t xml:space="preserve">  </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（指導事項Ｃオ</w:t>
            </w:r>
            <w:r>
              <w:rPr>
                <w:rFonts w:cs="Times New Roman"/>
              </w:rPr>
              <w:t>/</w:t>
            </w:r>
            <w:r>
              <w:rPr>
                <w:rFonts w:hint="eastAsia"/>
              </w:rPr>
              <w:t>言語活動イ</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１</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7</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文字，音声，画像などのメディアによって表現された情報を，課題に応じて読み取り，取捨選択してまとめること。</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331" w:type="dxa"/>
            <w:vMerge w:val="restart"/>
            <w:tcBorders>
              <w:top w:val="single" w:sz="4" w:space="0" w:color="000000"/>
              <w:left w:val="single" w:sz="4" w:space="0" w:color="000000"/>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情報を読む－統計資料の読み方・扱い方</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態度</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さまざまなメディアを利用して必要な情報を収集し，その情報を活用して自分の考えを積極的に述べようとする態度を身につける。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図書館やコンピューターを利用した情報の収集ができ，その情報が伝えようとする内容を理解しようとしている。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アンケート調査結果や統計資料に示されたグラフや表から得られた情報に基づいて，自分の意見を文章にまとめることができる。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グラフや表から読み取った内容を数値で示して，自分の考えを述べることができている。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アンケート調査結果や統計資料に示されたグラフや表の分析方法を理解する。</w:t>
            </w: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グラフや表から特徴的な傾向をつかむことができる。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8349A4">
        <w:trPr>
          <w:trHeight w:val="810"/>
        </w:trPr>
        <w:tc>
          <w:tcPr>
            <w:tcW w:w="362" w:type="dxa"/>
            <w:vMerge/>
            <w:tcBorders>
              <w:left w:val="single" w:sz="4" w:space="0" w:color="000000"/>
              <w:bottom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・訓点の働きを理解し，漢文を訓読できるようにする。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（指導事項Ｃイ</w:t>
            </w:r>
            <w:r>
              <w:rPr>
                <w:rFonts w:cs="Times New Roman"/>
              </w:rPr>
              <w:t>/</w:t>
            </w:r>
            <w:r>
              <w:rPr>
                <w:rFonts w:hint="eastAsia"/>
              </w:rPr>
              <w:t>言語活動イ</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３</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center"/>
              <w:rPr>
                <w:rFonts w:ascii="ＭＳ 明朝" w:cs="Times New Roman"/>
              </w:rPr>
            </w:pPr>
            <w:r>
              <w:rPr>
                <w:rFonts w:cs="Times New Roman"/>
              </w:rPr>
              <w:t>7</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文字，音声，画像などのメディアによって表現された情報を，課題に応じて読み取り，取捨選択してまとめること。</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tc>
        <w:tc>
          <w:tcPr>
            <w:tcW w:w="1331" w:type="dxa"/>
            <w:vMerge w:val="restart"/>
            <w:tcBorders>
              <w:top w:val="single" w:sz="4" w:space="0" w:color="000000"/>
              <w:left w:val="single" w:sz="4" w:space="0" w:color="000000"/>
              <w:bottom w:val="single" w:sz="4" w:space="0" w:color="auto"/>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漢文入門</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態度</w:t>
            </w: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漢文を日本語として読む工夫とその意義を理解しようとする。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漢文を日本語として読む工夫とその意義を理解しようとしている。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bottom w:val="single" w:sz="4" w:space="0" w:color="auto"/>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能力</w:t>
            </w: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故事成語の意味を理解する。</w:t>
            </w: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用例としてあげられている故事成語の意味を理解している。</w:t>
            </w: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r w:rsidR="00F3661F" w:rsidTr="00F3661F">
        <w:tc>
          <w:tcPr>
            <w:tcW w:w="362"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漢文訓読に必要な訓点のきまりを理解する。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漢文訓読に必要な訓点のきまりを理解している。</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p w:rsidR="00F3661F" w:rsidRDefault="00F3661F"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bottom w:val="nil"/>
              <w:right w:val="single" w:sz="4" w:space="0" w:color="000000"/>
            </w:tcBorders>
          </w:tcPr>
          <w:p w:rsidR="00F3661F" w:rsidRDefault="00F3661F" w:rsidP="0012259E">
            <w:pPr>
              <w:suppressAutoHyphens w:val="0"/>
              <w:kinsoku/>
              <w:wordWrap/>
              <w:overflowPunct/>
              <w:textAlignment w:val="auto"/>
              <w:rPr>
                <w:rFonts w:ascii="ＭＳ 明朝" w:cs="Times New Roman"/>
              </w:rPr>
            </w:pPr>
          </w:p>
        </w:tc>
      </w:tr>
    </w:tbl>
    <w:p w:rsidR="00D35AB4" w:rsidRDefault="00867175" w:rsidP="0097457D">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37"/>
        <w:gridCol w:w="284"/>
        <w:gridCol w:w="284"/>
        <w:gridCol w:w="1134"/>
        <w:gridCol w:w="1331"/>
        <w:gridCol w:w="597"/>
        <w:gridCol w:w="2606"/>
        <w:gridCol w:w="2837"/>
        <w:gridCol w:w="1177"/>
        <w:gridCol w:w="342"/>
      </w:tblGrid>
      <w:tr w:rsidR="007B61C7" w:rsidTr="007B61C7">
        <w:trPr>
          <w:trHeight w:val="810"/>
        </w:trPr>
        <w:tc>
          <w:tcPr>
            <w:tcW w:w="362" w:type="dxa"/>
            <w:vMerge w:val="restart"/>
            <w:tcBorders>
              <w:top w:val="nil"/>
              <w:left w:val="single" w:sz="4" w:space="0" w:color="auto"/>
              <w:bottom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・訓点の働きを理解し，漢文を訓読できるようにする。また，故事成語の意味を把握する。</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（指導事項Ｃイ</w:t>
            </w:r>
            <w:r>
              <w:rPr>
                <w:rFonts w:cs="Times New Roman"/>
              </w:rPr>
              <w:t>/</w:t>
            </w:r>
            <w:r>
              <w:rPr>
                <w:rFonts w:hint="eastAsia"/>
              </w:rPr>
              <w:t>言語活動イ</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３</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center"/>
              <w:rPr>
                <w:rFonts w:ascii="ＭＳ 明朝" w:cs="Times New Roman"/>
              </w:rPr>
            </w:pPr>
            <w:r>
              <w:rPr>
                <w:rFonts w:cs="Times New Roman"/>
              </w:rPr>
              <w:t>7</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1134"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文字，音声，画像などのメディアによって表現された情報を，課題に応じて読み取り，取捨選択してまとめること。〔Ｃの</w:t>
            </w:r>
            <w:r>
              <w:rPr>
                <w:rFonts w:ascii="ＭＳ 明朝" w:hAnsi="ＭＳ 明朝"/>
              </w:rPr>
              <w:t>(</w:t>
            </w:r>
            <w:r>
              <w:rPr>
                <w:rFonts w:cs="Times New Roman"/>
              </w:rPr>
              <w:t>2</w:t>
            </w:r>
            <w:r>
              <w:rPr>
                <w:rFonts w:ascii="ＭＳ 明朝" w:hAnsi="ＭＳ 明朝"/>
              </w:rPr>
              <w:t>)</w:t>
            </w:r>
            <w:r>
              <w:rPr>
                <w:rFonts w:hint="eastAsia"/>
              </w:rPr>
              <w:t>イ〕</w:t>
            </w:r>
          </w:p>
        </w:tc>
        <w:tc>
          <w:tcPr>
            <w:tcW w:w="1331"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故事成語</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 xml:space="preserve">　推敲</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 xml:space="preserve">　漁父之利</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 xml:space="preserve">　借虎威</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 xml:space="preserve">　蛇足</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態度</w:t>
            </w: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日本においてもなじみのある故事成語について深く学ぼうとする。</w:t>
            </w: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日本においてもなじみのある故事成語について深く学ぼうとしている。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342" w:type="dxa"/>
            <w:vMerge w:val="restart"/>
            <w:tcBorders>
              <w:top w:val="nil"/>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tc>
      </w:tr>
      <w:tr w:rsidR="007B61C7" w:rsidTr="007B61C7">
        <w:tc>
          <w:tcPr>
            <w:tcW w:w="362" w:type="dxa"/>
            <w:vMerge/>
            <w:tcBorders>
              <w:left w:val="single" w:sz="4" w:space="0" w:color="auto"/>
              <w:bottom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3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331"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7B61C7" w:rsidRDefault="007B61C7" w:rsidP="0012259E">
            <w:pPr>
              <w:pStyle w:val="a3"/>
              <w:suppressAutoHyphens/>
              <w:overflowPunct/>
              <w:autoSpaceDE w:val="0"/>
              <w:autoSpaceDN w:val="0"/>
              <w:spacing w:line="200" w:lineRule="exact"/>
              <w:jc w:val="left"/>
            </w:pPr>
            <w:r>
              <w:rPr>
                <w:rFonts w:hint="eastAsia"/>
              </w:rPr>
              <w:t>能力</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文章の内容を正確に読み取る。</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文章の内容を正確に読み取っている。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7B61C7" w:rsidTr="007B61C7">
        <w:tc>
          <w:tcPr>
            <w:tcW w:w="362" w:type="dxa"/>
            <w:vMerge/>
            <w:tcBorders>
              <w:left w:val="single" w:sz="4" w:space="0" w:color="auto"/>
              <w:bottom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bottom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bottom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34" w:type="dxa"/>
            <w:vMerge/>
            <w:tcBorders>
              <w:left w:val="single" w:sz="4" w:space="0" w:color="000000"/>
              <w:bottom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331" w:type="dxa"/>
            <w:vMerge/>
            <w:tcBorders>
              <w:left w:val="single" w:sz="4" w:space="0" w:color="000000"/>
              <w:bottom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訓読のきまりや句法について知識を深める。</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訓読のきまりや句法について知識を深めている。</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bottom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bl>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【課題・提出物等】</w:t>
      </w:r>
    </w:p>
    <w:p w:rsidR="00D35AB4" w:rsidRDefault="00867175" w:rsidP="0012259E">
      <w:pPr>
        <w:pStyle w:val="a3"/>
        <w:overflowPunct/>
        <w:adjustRightInd/>
        <w:spacing w:line="200" w:lineRule="exact"/>
        <w:rPr>
          <w:rFonts w:ascii="ＭＳ 明朝" w:cs="Times New Roman"/>
        </w:rPr>
      </w:pPr>
      <w:r>
        <w:rPr>
          <w:rFonts w:hint="eastAsia"/>
        </w:rPr>
        <w:t xml:space="preserve">　　①</w:t>
      </w:r>
      <w:r>
        <w:rPr>
          <w:rFonts w:cs="Times New Roman"/>
        </w:rPr>
        <w:t xml:space="preserve"> </w:t>
      </w:r>
      <w:r>
        <w:rPr>
          <w:rFonts w:hint="eastAsia"/>
        </w:rPr>
        <w:t>授業で使用したプリントやワークシート</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②</w:t>
      </w:r>
      <w:r>
        <w:rPr>
          <w:rFonts w:cs="Times New Roman"/>
        </w:rPr>
        <w:t xml:space="preserve"> </w:t>
      </w:r>
      <w:r>
        <w:rPr>
          <w:rFonts w:hint="eastAsia"/>
        </w:rPr>
        <w:t>授業で作成したスピーチ原稿，ブックガイド，新聞投書</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③</w:t>
      </w:r>
      <w:r>
        <w:rPr>
          <w:rFonts w:cs="Times New Roman"/>
        </w:rPr>
        <w:t xml:space="preserve"> </w:t>
      </w:r>
      <w:r>
        <w:rPr>
          <w:rFonts w:hint="eastAsia"/>
        </w:rPr>
        <w:t>相互評価カード</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④</w:t>
      </w:r>
      <w:r>
        <w:rPr>
          <w:rFonts w:cs="Times New Roman"/>
        </w:rPr>
        <w:t xml:space="preserve"> </w:t>
      </w:r>
      <w:r>
        <w:rPr>
          <w:rFonts w:hint="eastAsia"/>
        </w:rPr>
        <w:t>授業ノート</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【第１学期の評定方法】</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①</w:t>
      </w:r>
      <w:r>
        <w:rPr>
          <w:rFonts w:cs="Times New Roman"/>
        </w:rPr>
        <w:t xml:space="preserve"> </w:t>
      </w:r>
      <w:r>
        <w:rPr>
          <w:rFonts w:hint="eastAsia"/>
        </w:rPr>
        <w:t>課題テスト，提出物の評価と定期考査の成績，小テストおよび学習活動への参加の姿勢や態度等を総合して評価し，</w:t>
      </w:r>
      <w:r>
        <w:rPr>
          <w:rFonts w:cs="Times New Roman"/>
        </w:rPr>
        <w:t>10</w:t>
      </w:r>
      <w:r>
        <w:rPr>
          <w:rFonts w:hint="eastAsia"/>
        </w:rPr>
        <w:t>段階に評定します。</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②</w:t>
      </w:r>
      <w:r>
        <w:rPr>
          <w:rFonts w:cs="Times New Roman"/>
        </w:rPr>
        <w:t xml:space="preserve"> </w:t>
      </w:r>
      <w:r>
        <w:rPr>
          <w:rFonts w:hint="eastAsia"/>
        </w:rPr>
        <w:t>学期全体の評定は，提出物の評価</w:t>
      </w:r>
      <w:r>
        <w:rPr>
          <w:rFonts w:cs="Times New Roman"/>
        </w:rPr>
        <w:t>10</w:t>
      </w:r>
      <w:r>
        <w:rPr>
          <w:rFonts w:hint="eastAsia"/>
        </w:rPr>
        <w:t>％，期末考査の成績</w:t>
      </w:r>
      <w:r>
        <w:rPr>
          <w:rFonts w:cs="Times New Roman"/>
        </w:rPr>
        <w:t>60</w:t>
      </w:r>
      <w:r>
        <w:rPr>
          <w:rFonts w:hint="eastAsia"/>
        </w:rPr>
        <w:t>％，小テスト</w:t>
      </w:r>
      <w:r>
        <w:rPr>
          <w:rFonts w:cs="Times New Roman"/>
        </w:rPr>
        <w:t>10</w:t>
      </w:r>
      <w:r>
        <w:rPr>
          <w:rFonts w:hint="eastAsia"/>
        </w:rPr>
        <w:t>％，学習活動への参加の姿勢や態度</w:t>
      </w:r>
      <w:r>
        <w:rPr>
          <w:rFonts w:cs="Times New Roman"/>
        </w:rPr>
        <w:t>20</w:t>
      </w:r>
      <w:r>
        <w:rPr>
          <w:rFonts w:hint="eastAsia"/>
        </w:rPr>
        <w:t>％です。</w:t>
      </w:r>
    </w:p>
    <w:p w:rsidR="00D35AB4" w:rsidRDefault="00D35AB4" w:rsidP="0012259E">
      <w:pPr>
        <w:pStyle w:val="a3"/>
        <w:overflowPunct/>
        <w:adjustRightInd/>
        <w:spacing w:line="200" w:lineRule="exact"/>
        <w:rPr>
          <w:rFonts w:ascii="ＭＳ 明朝"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37"/>
        <w:gridCol w:w="284"/>
        <w:gridCol w:w="284"/>
        <w:gridCol w:w="1183"/>
        <w:gridCol w:w="1282"/>
        <w:gridCol w:w="597"/>
        <w:gridCol w:w="2606"/>
        <w:gridCol w:w="2837"/>
        <w:gridCol w:w="1177"/>
        <w:gridCol w:w="342"/>
      </w:tblGrid>
      <w:tr w:rsidR="00D35AB4" w:rsidTr="008349A4">
        <w:tc>
          <w:tcPr>
            <w:tcW w:w="362"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学</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期</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537"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学習のねらい</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〔「学習指導要領」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 xml:space="preserve">　の指導事項〕</w:t>
            </w:r>
          </w:p>
        </w:tc>
        <w:tc>
          <w:tcPr>
            <w:tcW w:w="284"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配当時間</w:t>
            </w:r>
          </w:p>
        </w:tc>
        <w:tc>
          <w:tcPr>
            <w:tcW w:w="284"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月</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83"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言語活動</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282"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教材</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203" w:type="dxa"/>
            <w:gridSpan w:val="2"/>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単元の目標</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具体的な評価規準</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center"/>
              <w:rPr>
                <w:rFonts w:ascii="ＭＳ 明朝" w:cs="Times New Roman"/>
              </w:rPr>
            </w:pPr>
            <w:r>
              <w:rPr>
                <w:rFonts w:hint="eastAsia"/>
              </w:rPr>
              <w:t>評価方法</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tcBorders>
              <w:top w:val="single" w:sz="4" w:space="0" w:color="000000"/>
              <w:left w:val="single" w:sz="4" w:space="0" w:color="000000"/>
              <w:bottom w:val="nil"/>
              <w:right w:val="single" w:sz="4" w:space="0" w:color="000000"/>
            </w:tcBorders>
            <w:shd w:val="pct10" w:color="000000" w:fill="auto"/>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考査範囲</w:t>
            </w:r>
          </w:p>
        </w:tc>
      </w:tr>
      <w:tr w:rsidR="007B61C7" w:rsidTr="008349A4">
        <w:tc>
          <w:tcPr>
            <w:tcW w:w="362"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第２学期</w:t>
            </w:r>
          </w:p>
        </w:tc>
        <w:tc>
          <w:tcPr>
            <w:tcW w:w="1537"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・筆者独特の「読書のススメ」について読み取ることを学び，それを踏まえて「偶然性」と「発見」に満ちた自分の体験を振り返る。</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（指導事項Ｃウ・ア</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２</w:t>
            </w:r>
          </w:p>
        </w:tc>
        <w:tc>
          <w:tcPr>
            <w:tcW w:w="284"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E77DDA">
            <w:pPr>
              <w:pStyle w:val="a3"/>
              <w:suppressAutoHyphens/>
              <w:overflowPunct/>
              <w:autoSpaceDE w:val="0"/>
              <w:autoSpaceDN w:val="0"/>
              <w:spacing w:line="200" w:lineRule="exact"/>
              <w:jc w:val="center"/>
              <w:rPr>
                <w:rFonts w:ascii="ＭＳ 明朝" w:cs="Times New Roman"/>
              </w:rPr>
            </w:pPr>
            <w:r>
              <w:rPr>
                <w:rFonts w:cs="Times New Roman"/>
              </w:rPr>
              <w:t>9</w:t>
            </w:r>
          </w:p>
        </w:tc>
        <w:tc>
          <w:tcPr>
            <w:tcW w:w="1183"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E77DDA" w:rsidRDefault="007B61C7"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旅上</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（萩原朔太郎）</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 xml:space="preserve">サーカス　　</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（中原中也）</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cs="Times New Roman"/>
              </w:rPr>
              <w:t>I was born</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（吉野弘）</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崖</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（石垣りん）</w:t>
            </w: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7B61C7" w:rsidRDefault="007B61C7" w:rsidP="0012259E">
            <w:pPr>
              <w:pStyle w:val="a3"/>
              <w:suppressAutoHyphens/>
              <w:overflowPunct/>
              <w:autoSpaceDE w:val="0"/>
              <w:autoSpaceDN w:val="0"/>
              <w:spacing w:line="200" w:lineRule="exact"/>
              <w:jc w:val="left"/>
            </w:pPr>
            <w:r>
              <w:rPr>
                <w:rFonts w:hint="eastAsia"/>
              </w:rPr>
              <w:t>態度</w:t>
            </w:r>
          </w:p>
          <w:p w:rsidR="00E77DDA" w:rsidRDefault="00E77DD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詩のもつ独特の韻律に気づこうとする態度を身につける。</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繰り返し音読することで詩の韻律に慣れようとしている。</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第２学期中間考査</w:t>
            </w: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描かれている情景を把握し，作者の思いを読みとる。</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一つ一つの表現に即して，その意味を明らかにしようとしている。</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8349A4" w:rsidTr="008349A4">
        <w:tc>
          <w:tcPr>
            <w:tcW w:w="36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詩の表現形式や修辞を理解する。</w:t>
            </w:r>
          </w:p>
          <w:p w:rsidR="008349A4" w:rsidRDefault="008349A4" w:rsidP="00E77DDA">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詩の表現形式や修辞について，理解している。</w:t>
            </w:r>
          </w:p>
        </w:tc>
        <w:tc>
          <w:tcPr>
            <w:tcW w:w="117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・日常生活の中で出会うありふれた光景や体験を新鮮な感覚で捉えなおし，そこに広がる意味を随筆としてまとめる。</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（指導事項Ｂア・ウ</w:t>
            </w:r>
            <w:r>
              <w:rPr>
                <w:rFonts w:cs="Times New Roman"/>
              </w:rPr>
              <w:t>/</w:t>
            </w:r>
            <w:r>
              <w:rPr>
                <w:rFonts w:hint="eastAsia"/>
              </w:rPr>
              <w:t>言語活動ア</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E77DDA">
            <w:pPr>
              <w:pStyle w:val="a3"/>
              <w:suppressAutoHyphens/>
              <w:overflowPunct/>
              <w:autoSpaceDE w:val="0"/>
              <w:autoSpaceDN w:val="0"/>
              <w:spacing w:line="200" w:lineRule="exact"/>
              <w:jc w:val="left"/>
              <w:rPr>
                <w:rFonts w:ascii="ＭＳ 明朝" w:cs="Times New Roman"/>
              </w:rPr>
            </w:pPr>
            <w:r>
              <w:rPr>
                <w:rFonts w:hint="eastAsia"/>
              </w:rPr>
              <w:t>３</w:t>
            </w:r>
          </w:p>
        </w:tc>
        <w:tc>
          <w:tcPr>
            <w:tcW w:w="284"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E77DDA">
            <w:pPr>
              <w:pStyle w:val="a3"/>
              <w:suppressAutoHyphens/>
              <w:overflowPunct/>
              <w:autoSpaceDE w:val="0"/>
              <w:autoSpaceDN w:val="0"/>
              <w:spacing w:line="200" w:lineRule="exact"/>
              <w:jc w:val="center"/>
              <w:rPr>
                <w:rFonts w:ascii="ＭＳ 明朝" w:cs="Times New Roman"/>
              </w:rPr>
            </w:pPr>
            <w:r>
              <w:rPr>
                <w:rFonts w:cs="Times New Roman"/>
              </w:rPr>
              <w:t>9</w:t>
            </w:r>
          </w:p>
        </w:tc>
        <w:tc>
          <w:tcPr>
            <w:tcW w:w="1183"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情景や心情の描写を取り入れて，詩歌をつくったり随筆などを書いたりすること。</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〔Ｂの</w:t>
            </w:r>
            <w:r>
              <w:rPr>
                <w:rFonts w:ascii="ＭＳ 明朝" w:hAnsi="ＭＳ 明朝"/>
              </w:rPr>
              <w:t>(</w:t>
            </w:r>
            <w:r>
              <w:rPr>
                <w:rFonts w:cs="Times New Roman"/>
              </w:rPr>
              <w:t>2</w:t>
            </w:r>
            <w:r>
              <w:rPr>
                <w:rFonts w:ascii="ＭＳ 明朝" w:hAnsi="ＭＳ 明朝"/>
              </w:rPr>
              <w:t>)</w:t>
            </w:r>
            <w:r>
              <w:rPr>
                <w:rFonts w:hint="eastAsia"/>
              </w:rPr>
              <w:t>ア〕</w:t>
            </w:r>
          </w:p>
        </w:tc>
        <w:tc>
          <w:tcPr>
            <w:tcW w:w="1282"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随筆を書く－一枚の写真から</w:t>
            </w: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7B61C7" w:rsidRDefault="007B61C7" w:rsidP="0012259E">
            <w:pPr>
              <w:pStyle w:val="a3"/>
              <w:suppressAutoHyphens/>
              <w:overflowPunct/>
              <w:autoSpaceDE w:val="0"/>
              <w:autoSpaceDN w:val="0"/>
              <w:spacing w:line="200" w:lineRule="exact"/>
              <w:jc w:val="left"/>
            </w:pPr>
            <w:r>
              <w:rPr>
                <w:rFonts w:hint="eastAsia"/>
              </w:rPr>
              <w:t>態度</w:t>
            </w:r>
          </w:p>
          <w:p w:rsidR="00E77DDA" w:rsidRDefault="00E77DD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書く目的にふさわしい材料を，多様な方法で収集し，用途などに応じて適切に選ぼうとする。</w:t>
            </w: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書く目的にふさわしい材料を，多様な方法で収集し，用途などに応じて適切に選ぼうとしている。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書く</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事実や事柄などを，対象に忠実にかつ正確に，読み手によく分かるよう具体的に説明する。</w:t>
            </w: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事実や事柄などを，対象に忠実にかつ正確に，読み手によく分かるよう具体的に説明している。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8349A4" w:rsidTr="008349A4">
        <w:tc>
          <w:tcPr>
            <w:tcW w:w="36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正しく理解し使いこなせる言葉の数を増やす。</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正しく理解し使いこなせる言葉の数を増やしている。</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r>
      <w:tr w:rsidR="007B61C7" w:rsidTr="008349A4">
        <w:trPr>
          <w:trHeight w:val="1010"/>
        </w:trPr>
        <w:tc>
          <w:tcPr>
            <w:tcW w:w="362" w:type="dxa"/>
            <w:vMerge/>
            <w:tcBorders>
              <w:left w:val="single" w:sz="4" w:space="0" w:color="000000"/>
              <w:bottom w:val="single" w:sz="4" w:space="0" w:color="auto"/>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・清兵衛が瓢箪に熱中する様子，それを咎める父や教員のありようを通じて，小説が体現している世界観について考える。</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（指導事項Ｃウ・ア</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84"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E77DDA">
            <w:pPr>
              <w:pStyle w:val="a3"/>
              <w:suppressAutoHyphens/>
              <w:overflowPunct/>
              <w:autoSpaceDE w:val="0"/>
              <w:autoSpaceDN w:val="0"/>
              <w:spacing w:line="200" w:lineRule="exact"/>
              <w:jc w:val="left"/>
              <w:rPr>
                <w:rFonts w:ascii="ＭＳ 明朝" w:cs="Times New Roman"/>
              </w:rPr>
            </w:pPr>
            <w:r>
              <w:rPr>
                <w:rFonts w:hint="eastAsia"/>
              </w:rPr>
              <w:t>３</w:t>
            </w:r>
          </w:p>
        </w:tc>
        <w:tc>
          <w:tcPr>
            <w:tcW w:w="284"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E77DDA">
            <w:pPr>
              <w:pStyle w:val="a3"/>
              <w:suppressAutoHyphens/>
              <w:overflowPunct/>
              <w:autoSpaceDE w:val="0"/>
              <w:autoSpaceDN w:val="0"/>
              <w:spacing w:line="200" w:lineRule="exact"/>
              <w:jc w:val="center"/>
              <w:rPr>
                <w:rFonts w:ascii="ＭＳ 明朝" w:cs="Times New Roman"/>
              </w:rPr>
            </w:pPr>
            <w:r>
              <w:rPr>
                <w:rFonts w:cs="Times New Roman"/>
              </w:rPr>
              <w:t>9</w:t>
            </w:r>
          </w:p>
        </w:tc>
        <w:tc>
          <w:tcPr>
            <w:tcW w:w="1183"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E77DDA" w:rsidRDefault="007B61C7"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bottom w:val="single" w:sz="4" w:space="0" w:color="auto"/>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清兵衛と瓢箪</w:t>
            </w:r>
          </w:p>
          <w:p w:rsidR="007B61C7" w:rsidRDefault="007B61C7" w:rsidP="00E77DDA">
            <w:pPr>
              <w:pStyle w:val="a3"/>
              <w:suppressAutoHyphens/>
              <w:overflowPunct/>
              <w:autoSpaceDE w:val="0"/>
              <w:autoSpaceDN w:val="0"/>
              <w:spacing w:line="200" w:lineRule="exact"/>
              <w:jc w:val="left"/>
              <w:rPr>
                <w:rFonts w:ascii="ＭＳ 明朝" w:cs="Times New Roman"/>
              </w:rPr>
            </w:pPr>
            <w:r>
              <w:rPr>
                <w:rFonts w:hint="eastAsia"/>
              </w:rPr>
              <w:t>（志賀直哉）</w:t>
            </w: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態度</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人物の心情や行動を理解し，場面の推移を捉え，登場人物の抱いた気持ちについて考えようとする。</w:t>
            </w: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登場人物の置かれている状況や考え方，心情の変化，場面の推移を理解し，自分の考えを持とうとしている。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bottom w:val="single" w:sz="4" w:space="0" w:color="auto"/>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描かれた人物，情景，心情などを表現に即して読み，場面の推移や人物の心理の変化を理解する。</w:t>
            </w: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文体や語りの視点に注意して，作品世界の状況を把握し，人物の考え方とその変化を理解している。</w:t>
            </w:r>
          </w:p>
          <w:p w:rsidR="00E77DDA" w:rsidRPr="00E77DDA" w:rsidRDefault="00E77DDA"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8349A4" w:rsidTr="008349A4">
        <w:tc>
          <w:tcPr>
            <w:tcW w:w="36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文章の形態や文体の違いによる特色について理解する。</w:t>
            </w:r>
          </w:p>
        </w:tc>
        <w:tc>
          <w:tcPr>
            <w:tcW w:w="283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E77DDA">
            <w:pPr>
              <w:pStyle w:val="a3"/>
              <w:suppressAutoHyphens/>
              <w:overflowPunct/>
              <w:autoSpaceDE w:val="0"/>
              <w:autoSpaceDN w:val="0"/>
              <w:spacing w:line="200" w:lineRule="exact"/>
              <w:jc w:val="left"/>
              <w:rPr>
                <w:rFonts w:ascii="ＭＳ 明朝" w:cs="Times New Roman"/>
              </w:rPr>
            </w:pPr>
            <w:r>
              <w:rPr>
                <w:rFonts w:hint="eastAsia"/>
              </w:rPr>
              <w:t>文章の形態や文体の違いによる特色について理解している。</w:t>
            </w:r>
          </w:p>
        </w:tc>
        <w:tc>
          <w:tcPr>
            <w:tcW w:w="117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r>
      <w:tr w:rsidR="008349A4" w:rsidTr="008349A4">
        <w:tc>
          <w:tcPr>
            <w:tcW w:w="36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・「僕」の語り，他者との会話に注目しながら，「青」が消えてしまったことへの「僕」の思いについて考える。</w:t>
            </w:r>
          </w:p>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（指導事項Ｃウ・ア</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E77DDA">
            <w:pPr>
              <w:pStyle w:val="a3"/>
              <w:suppressAutoHyphens/>
              <w:overflowPunct/>
              <w:autoSpaceDE w:val="0"/>
              <w:autoSpaceDN w:val="0"/>
              <w:spacing w:line="200" w:lineRule="exact"/>
              <w:jc w:val="left"/>
              <w:rPr>
                <w:rFonts w:ascii="ＭＳ 明朝" w:cs="Times New Roman"/>
              </w:rPr>
            </w:pPr>
            <w:r>
              <w:rPr>
                <w:rFonts w:hint="eastAsia"/>
              </w:rPr>
              <w:t>２</w:t>
            </w:r>
          </w:p>
        </w:tc>
        <w:tc>
          <w:tcPr>
            <w:tcW w:w="284" w:type="dxa"/>
            <w:vMerge w:val="restart"/>
            <w:tcBorders>
              <w:top w:val="single" w:sz="4" w:space="0" w:color="000000"/>
              <w:left w:val="single" w:sz="4" w:space="0" w:color="000000"/>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E77DDA">
            <w:pPr>
              <w:pStyle w:val="a3"/>
              <w:suppressAutoHyphens/>
              <w:overflowPunct/>
              <w:autoSpaceDE w:val="0"/>
              <w:autoSpaceDN w:val="0"/>
              <w:spacing w:line="200" w:lineRule="exact"/>
              <w:jc w:val="center"/>
              <w:rPr>
                <w:rFonts w:ascii="ＭＳ 明朝" w:cs="Times New Roman"/>
              </w:rPr>
            </w:pPr>
            <w:r>
              <w:rPr>
                <w:rFonts w:cs="Times New Roman"/>
              </w:rPr>
              <w:t>9</w:t>
            </w:r>
          </w:p>
        </w:tc>
        <w:tc>
          <w:tcPr>
            <w:tcW w:w="1183" w:type="dxa"/>
            <w:vMerge w:val="restart"/>
            <w:tcBorders>
              <w:top w:val="single" w:sz="4" w:space="0" w:color="000000"/>
              <w:left w:val="single" w:sz="4" w:space="0" w:color="000000"/>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E77DDA" w:rsidRDefault="008349A4"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8349A4" w:rsidRDefault="008349A4" w:rsidP="00E77DDA">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青が消える</w:t>
            </w:r>
          </w:p>
          <w:p w:rsidR="008349A4" w:rsidRDefault="008349A4" w:rsidP="00E77DDA">
            <w:pPr>
              <w:pStyle w:val="a3"/>
              <w:suppressAutoHyphens/>
              <w:overflowPunct/>
              <w:autoSpaceDE w:val="0"/>
              <w:autoSpaceDN w:val="0"/>
              <w:spacing w:line="200" w:lineRule="exact"/>
              <w:jc w:val="left"/>
              <w:rPr>
                <w:rFonts w:ascii="ＭＳ 明朝" w:cs="Times New Roman"/>
              </w:rPr>
            </w:pPr>
            <w:r>
              <w:rPr>
                <w:rFonts w:hint="eastAsia"/>
              </w:rPr>
              <w:t>（村上春樹）</w:t>
            </w:r>
          </w:p>
        </w:tc>
        <w:tc>
          <w:tcPr>
            <w:tcW w:w="59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8349A4" w:rsidRDefault="008349A4" w:rsidP="0012259E">
            <w:pPr>
              <w:pStyle w:val="a3"/>
              <w:suppressAutoHyphens/>
              <w:overflowPunct/>
              <w:autoSpaceDE w:val="0"/>
              <w:autoSpaceDN w:val="0"/>
              <w:spacing w:line="200" w:lineRule="exact"/>
              <w:jc w:val="left"/>
            </w:pPr>
            <w:r>
              <w:rPr>
                <w:rFonts w:hint="eastAsia"/>
              </w:rPr>
              <w:t>態度</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物語の設定を理解し，登場人物の心情に関心を示す。</w:t>
            </w:r>
          </w:p>
        </w:tc>
        <w:tc>
          <w:tcPr>
            <w:tcW w:w="283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「青」が消えたことを巡る，「僕」の語りや対応を通じて，「僕」のとまどいを理解しようとしている。</w:t>
            </w:r>
          </w:p>
        </w:tc>
        <w:tc>
          <w:tcPr>
            <w:tcW w:w="117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r>
      <w:tr w:rsidR="008349A4" w:rsidTr="008349A4">
        <w:tc>
          <w:tcPr>
            <w:tcW w:w="36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pPr>
            <w:r>
              <w:rPr>
                <w:rFonts w:hint="eastAsia"/>
              </w:rPr>
              <w:t>描かれた人物，情景，心情などを表現に即して読み，場面の推移や人物の心理の変化を理解する。</w:t>
            </w:r>
          </w:p>
          <w:p w:rsidR="00E77DDA" w:rsidRDefault="00E77DDA"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比喩表現や語りの視点に注意して，作品世界の状況を把握し，人物の考え方とその変化を理解している。</w:t>
            </w:r>
          </w:p>
        </w:tc>
        <w:tc>
          <w:tcPr>
            <w:tcW w:w="117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8349A4" w:rsidRDefault="008349A4" w:rsidP="0012259E">
            <w:pPr>
              <w:suppressAutoHyphens w:val="0"/>
              <w:kinsoku/>
              <w:wordWrap/>
              <w:overflowPunct/>
              <w:textAlignment w:val="auto"/>
              <w:rPr>
                <w:rFonts w:ascii="ＭＳ 明朝" w:cs="Times New Roman"/>
              </w:rPr>
            </w:pPr>
          </w:p>
        </w:tc>
      </w:tr>
      <w:tr w:rsidR="008349A4" w:rsidTr="008349A4">
        <w:tc>
          <w:tcPr>
            <w:tcW w:w="362"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文章の形態や文体の違いによる特色について理解する。</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文章の形態や文体の違いによる特色について理解している。</w:t>
            </w:r>
          </w:p>
          <w:p w:rsidR="008349A4" w:rsidRDefault="008349A4"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8349A4" w:rsidRDefault="008349A4" w:rsidP="0012259E">
            <w:pPr>
              <w:pStyle w:val="a3"/>
              <w:suppressAutoHyphens/>
              <w:overflowPunct/>
              <w:autoSpaceDE w:val="0"/>
              <w:autoSpaceDN w:val="0"/>
              <w:spacing w:line="200" w:lineRule="exact"/>
              <w:jc w:val="left"/>
              <w:rPr>
                <w:rFonts w:ascii="ＭＳ 明朝" w:cs="Times New Roman"/>
              </w:rPr>
            </w:pPr>
          </w:p>
          <w:p w:rsidR="008349A4" w:rsidRDefault="008349A4"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bottom w:val="nil"/>
              <w:right w:val="single" w:sz="4" w:space="0" w:color="000000"/>
            </w:tcBorders>
          </w:tcPr>
          <w:p w:rsidR="008349A4" w:rsidRDefault="008349A4" w:rsidP="0012259E">
            <w:pPr>
              <w:suppressAutoHyphens w:val="0"/>
              <w:kinsoku/>
              <w:wordWrap/>
              <w:overflowPunct/>
              <w:textAlignment w:val="auto"/>
              <w:rPr>
                <w:rFonts w:ascii="ＭＳ 明朝" w:cs="Times New Roman"/>
              </w:rPr>
            </w:pPr>
          </w:p>
        </w:tc>
      </w:tr>
    </w:tbl>
    <w:p w:rsidR="00D35AB4" w:rsidRDefault="00867175" w:rsidP="0097457D">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37"/>
        <w:gridCol w:w="284"/>
        <w:gridCol w:w="284"/>
        <w:gridCol w:w="1183"/>
        <w:gridCol w:w="1282"/>
        <w:gridCol w:w="597"/>
        <w:gridCol w:w="2606"/>
        <w:gridCol w:w="2837"/>
        <w:gridCol w:w="1177"/>
        <w:gridCol w:w="342"/>
      </w:tblGrid>
      <w:tr w:rsidR="007B61C7" w:rsidTr="008349A4">
        <w:tc>
          <w:tcPr>
            <w:tcW w:w="362" w:type="dxa"/>
            <w:vMerge w:val="restart"/>
            <w:tcBorders>
              <w:top w:val="nil"/>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・手紙の形式について理解を深め，知識を身につける。また，理解や知識を活用して，実際に手紙を書く。</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（指導事項Ｂア・ウ</w:t>
            </w:r>
            <w:r>
              <w:rPr>
                <w:rFonts w:cs="Times New Roman"/>
              </w:rPr>
              <w:t>/</w:t>
            </w:r>
            <w:r>
              <w:rPr>
                <w:rFonts w:hint="eastAsia"/>
              </w:rPr>
              <w:t>言語活動ウ</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３</w:t>
            </w:r>
          </w:p>
        </w:tc>
        <w:tc>
          <w:tcPr>
            <w:tcW w:w="284"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center"/>
              <w:rPr>
                <w:rFonts w:ascii="ＭＳ 明朝" w:cs="Times New Roman"/>
              </w:rPr>
            </w:pPr>
            <w:r>
              <w:rPr>
                <w:rFonts w:cs="Times New Roman"/>
              </w:rPr>
              <w:t>9</w:t>
            </w:r>
          </w:p>
        </w:tc>
        <w:tc>
          <w:tcPr>
            <w:tcW w:w="1183"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相手や目的に応じた語句を用い，手紙や通知などを書くこと。</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〔Ｂの</w:t>
            </w:r>
            <w:r>
              <w:rPr>
                <w:rFonts w:ascii="ＭＳ 明朝" w:hAnsi="ＭＳ 明朝"/>
              </w:rPr>
              <w:t>(</w:t>
            </w:r>
            <w:r>
              <w:rPr>
                <w:rFonts w:cs="Times New Roman"/>
              </w:rPr>
              <w:t>2</w:t>
            </w:r>
            <w:r>
              <w:rPr>
                <w:rFonts w:ascii="ＭＳ 明朝" w:hAnsi="ＭＳ 明朝"/>
              </w:rPr>
              <w:t>)</w:t>
            </w:r>
            <w:r>
              <w:rPr>
                <w:rFonts w:hint="eastAsia"/>
              </w:rPr>
              <w:t>ウ〕</w:t>
            </w:r>
          </w:p>
        </w:tc>
        <w:tc>
          <w:tcPr>
            <w:tcW w:w="1282"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手紙を書く－依頼の手紙</w:t>
            </w: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態度</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pPr>
            <w:r>
              <w:rPr>
                <w:rFonts w:hint="eastAsia"/>
              </w:rPr>
              <w:t>書く相手や，書く目的を実現するのにふさわしい文章の形態や文体，語句などを考え，適切に選ぼうとする。</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書く相手や，書く目的を実現するのにふさわしい文章の形態や文体，語句などを考え，適切に選ぼうとしている。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val="restart"/>
            <w:tcBorders>
              <w:top w:val="nil"/>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書く</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文章の形態や文体，語句などに合った適切な表現の仕方で書く。</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文章の形態や文体，語句などに合った適切な表現の仕方で書いている。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主な常用漢字を文脈に応じて正しく書く。</w:t>
            </w:r>
          </w:p>
        </w:tc>
        <w:tc>
          <w:tcPr>
            <w:tcW w:w="2837" w:type="dxa"/>
            <w:tcBorders>
              <w:top w:val="single" w:sz="4" w:space="0" w:color="000000"/>
              <w:left w:val="single" w:sz="4" w:space="0" w:color="000000"/>
              <w:bottom w:val="nil"/>
              <w:right w:val="single" w:sz="4" w:space="0" w:color="000000"/>
            </w:tcBorders>
          </w:tcPr>
          <w:p w:rsidR="007B61C7" w:rsidRPr="0022076A"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主な常用漢字を文脈に応じて正しく書いている。</w:t>
            </w:r>
          </w:p>
        </w:tc>
        <w:tc>
          <w:tcPr>
            <w:tcW w:w="1177" w:type="dxa"/>
            <w:tcBorders>
              <w:top w:val="single" w:sz="4" w:space="0" w:color="000000"/>
              <w:left w:val="single" w:sz="4" w:space="0" w:color="000000"/>
              <w:bottom w:val="nil"/>
              <w:right w:val="single" w:sz="4" w:space="0" w:color="000000"/>
            </w:tcBorders>
          </w:tcPr>
          <w:p w:rsidR="007B61C7" w:rsidRPr="0022076A"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・筆者の人間観や自然観，美意識などを読み取り，その特色を理解するとともに，自分自身の考え方を深め，視野を広げる。</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（指導事項Ｃイ</w:t>
            </w:r>
            <w:r>
              <w:rPr>
                <w:rFonts w:cs="Times New Roman"/>
              </w:rPr>
              <w:t>/</w:t>
            </w:r>
            <w:r>
              <w:rPr>
                <w:rFonts w:hint="eastAsia"/>
              </w:rPr>
              <w:t>言語活動イ</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３</w:t>
            </w:r>
          </w:p>
        </w:tc>
        <w:tc>
          <w:tcPr>
            <w:tcW w:w="284"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cs="Times New Roman"/>
              </w:rPr>
              <w:t xml:space="preserve">10 </w:t>
            </w:r>
          </w:p>
        </w:tc>
        <w:tc>
          <w:tcPr>
            <w:tcW w:w="1183"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文字，音声，画像などのメディアによって</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表現された情報を，課題に応じて読み取り，取捨選択してまとめること。</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1282" w:type="dxa"/>
            <w:vMerge w:val="restart"/>
            <w:tcBorders>
              <w:top w:val="single" w:sz="4" w:space="0" w:color="000000"/>
              <w:left w:val="single" w:sz="4" w:space="0" w:color="000000"/>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徒然草</w:t>
            </w: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7B61C7" w:rsidRDefault="007B61C7" w:rsidP="0012259E">
            <w:pPr>
              <w:pStyle w:val="a3"/>
              <w:suppressAutoHyphens/>
              <w:overflowPunct/>
              <w:autoSpaceDE w:val="0"/>
              <w:autoSpaceDN w:val="0"/>
              <w:spacing w:line="200" w:lineRule="exact"/>
              <w:jc w:val="left"/>
            </w:pPr>
            <w:r>
              <w:rPr>
                <w:rFonts w:hint="eastAsia"/>
              </w:rPr>
              <w:t>態度</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内容を踏まえて筆者のものの見方を理解し，自身の考え方を深めようとする。</w:t>
            </w: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内容を踏まえて筆者のものの見方を理解し，自身の考え方を深めようとしている。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pPr>
            <w:r>
              <w:rPr>
                <w:rFonts w:hint="eastAsia"/>
              </w:rPr>
              <w:t>内容を踏まえて筆者のものの見方を理解し，自身の考え方を深める。</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内容を踏まえて筆者のものの見方を理解し，自身の考え方を深めている。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7B61C7" w:rsidTr="008349A4">
        <w:tc>
          <w:tcPr>
            <w:tcW w:w="36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7B61C7" w:rsidRDefault="007B61C7"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7B61C7" w:rsidRDefault="007B61C7"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基本的な助詞について理解する。</w:t>
            </w:r>
          </w:p>
        </w:tc>
        <w:tc>
          <w:tcPr>
            <w:tcW w:w="283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基本的な助詞について理解している。</w:t>
            </w:r>
          </w:p>
        </w:tc>
        <w:tc>
          <w:tcPr>
            <w:tcW w:w="1177" w:type="dxa"/>
            <w:tcBorders>
              <w:top w:val="single" w:sz="4" w:space="0" w:color="000000"/>
              <w:left w:val="single" w:sz="4" w:space="0" w:color="000000"/>
              <w:bottom w:val="nil"/>
              <w:right w:val="single" w:sz="4" w:space="0" w:color="000000"/>
            </w:tcBorders>
          </w:tcPr>
          <w:p w:rsidR="007B61C7" w:rsidRDefault="007B61C7" w:rsidP="0012259E">
            <w:pPr>
              <w:pStyle w:val="a3"/>
              <w:suppressAutoHyphens/>
              <w:overflowPunct/>
              <w:autoSpaceDE w:val="0"/>
              <w:autoSpaceDN w:val="0"/>
              <w:spacing w:line="200" w:lineRule="exact"/>
              <w:jc w:val="left"/>
              <w:rPr>
                <w:rFonts w:ascii="ＭＳ 明朝" w:cs="Times New Roman"/>
              </w:rPr>
            </w:pPr>
          </w:p>
          <w:p w:rsidR="007B61C7" w:rsidRDefault="007B61C7"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7B61C7" w:rsidRDefault="007B61C7" w:rsidP="0012259E">
            <w:pPr>
              <w:suppressAutoHyphens w:val="0"/>
              <w:kinsoku/>
              <w:wordWrap/>
              <w:overflowPunct/>
              <w:textAlignment w:val="auto"/>
              <w:rPr>
                <w:rFonts w:ascii="ＭＳ 明朝" w:cs="Times New Roman"/>
              </w:rPr>
            </w:pPr>
          </w:p>
        </w:tc>
      </w:tr>
      <w:tr w:rsidR="0022076A" w:rsidTr="008349A4">
        <w:tc>
          <w:tcPr>
            <w:tcW w:w="36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・朗読の工夫をしながら，情景と作者の心情の融合した境地を味わう。併せて漢詩の構成などについて理解する。</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（指導事項Ｃウ</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３</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cs="Times New Roman"/>
              </w:rPr>
              <w:t xml:space="preserve">10 </w:t>
            </w:r>
          </w:p>
        </w:tc>
        <w:tc>
          <w:tcPr>
            <w:tcW w:w="1183"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エ</w:t>
            </w:r>
            <w:r>
              <w:rPr>
                <w:rFonts w:cs="Times New Roman"/>
              </w:rPr>
              <w:t xml:space="preserve"> </w:t>
            </w:r>
            <w:r>
              <w:rPr>
                <w:rFonts w:hint="eastAsia"/>
              </w:rPr>
              <w:t>様々な文章を読み比べ，内容や表現の仕方について，感想を述べたり批評する文章を書いたりすること。</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漢詩</w:t>
            </w: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22076A" w:rsidRDefault="0022076A" w:rsidP="0012259E">
            <w:pPr>
              <w:pStyle w:val="a3"/>
              <w:suppressAutoHyphens/>
              <w:overflowPunct/>
              <w:autoSpaceDE w:val="0"/>
              <w:autoSpaceDN w:val="0"/>
              <w:spacing w:line="200" w:lineRule="exact"/>
              <w:jc w:val="left"/>
            </w:pPr>
            <w:r>
              <w:rPr>
                <w:rFonts w:hint="eastAsia"/>
              </w:rPr>
              <w:t>態度</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日本でも愛好されてきた漢詩の名作を関心をもって味わおうとする。</w:t>
            </w: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日本でも愛好されてきた漢詩の名作を関心をもって味わおうとしている。</w:t>
            </w: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22076A" w:rsidTr="008349A4">
        <w:tc>
          <w:tcPr>
            <w:tcW w:w="36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それぞれの詩の表現している内容・情感を理解しようとする。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それぞれの詩の表現している内容・情感を理解しようとしている。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22076A" w:rsidTr="008349A4">
        <w:tc>
          <w:tcPr>
            <w:tcW w:w="36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絶句・律詩の基本的な決まりについて理解しようとする。</w:t>
            </w: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絶句・律詩の基本的な決まりについて理解しようとしている。</w:t>
            </w: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22076A" w:rsidTr="008349A4">
        <w:trPr>
          <w:trHeight w:val="810"/>
        </w:trPr>
        <w:tc>
          <w:tcPr>
            <w:tcW w:w="362" w:type="dxa"/>
            <w:vMerge/>
            <w:tcBorders>
              <w:left w:val="single" w:sz="4" w:space="0" w:color="000000"/>
              <w:bottom w:val="single" w:sz="4" w:space="0" w:color="auto"/>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bottom w:val="single" w:sz="4" w:space="0" w:color="auto"/>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・「情報通信技術」がもたらした情報と身体の乖離についての筆者の認識を捉え，「情報通信技術」の発達がこれからの社会にどのような意味をもつのかを考える。</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（指導事項Ｃエ・イ</w:t>
            </w:r>
            <w:r>
              <w:rPr>
                <w:rFonts w:cs="Times New Roman"/>
              </w:rPr>
              <w:t>/</w:t>
            </w:r>
            <w:r>
              <w:rPr>
                <w:rFonts w:hint="eastAsia"/>
              </w:rPr>
              <w:t>言語活動イ</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84" w:type="dxa"/>
            <w:vMerge w:val="restart"/>
            <w:tcBorders>
              <w:top w:val="single" w:sz="4" w:space="0" w:color="000000"/>
              <w:left w:val="single" w:sz="4" w:space="0" w:color="000000"/>
              <w:bottom w:val="single" w:sz="4" w:space="0" w:color="auto"/>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２</w:t>
            </w:r>
          </w:p>
        </w:tc>
        <w:tc>
          <w:tcPr>
            <w:tcW w:w="284" w:type="dxa"/>
            <w:vMerge w:val="restart"/>
            <w:tcBorders>
              <w:top w:val="single" w:sz="4" w:space="0" w:color="000000"/>
              <w:left w:val="single" w:sz="4" w:space="0" w:color="000000"/>
              <w:bottom w:val="single" w:sz="4" w:space="0" w:color="auto"/>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cs="Times New Roman"/>
              </w:rPr>
              <w:t>11</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1183" w:type="dxa"/>
            <w:vMerge w:val="restart"/>
            <w:tcBorders>
              <w:top w:val="single" w:sz="4" w:space="0" w:color="000000"/>
              <w:left w:val="single" w:sz="4" w:space="0" w:color="000000"/>
              <w:bottom w:val="single" w:sz="4" w:space="0" w:color="auto"/>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8349A4" w:rsidRDefault="0022076A" w:rsidP="0012259E">
            <w:pPr>
              <w:pStyle w:val="a3"/>
              <w:suppressAutoHyphens/>
              <w:overflowPunct/>
              <w:autoSpaceDE w:val="0"/>
              <w:autoSpaceDN w:val="0"/>
              <w:spacing w:line="200" w:lineRule="exact"/>
              <w:jc w:val="left"/>
            </w:pPr>
            <w:r>
              <w:rPr>
                <w:rFonts w:hint="eastAsia"/>
              </w:rPr>
              <w:t>文字，音声，画像などのメディアによって表現された情報を，課題に応じて読み取り，取捨選択してまとめること。</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tc>
        <w:tc>
          <w:tcPr>
            <w:tcW w:w="1282" w:type="dxa"/>
            <w:vMerge w:val="restart"/>
            <w:tcBorders>
              <w:top w:val="single" w:sz="4" w:space="0" w:color="000000"/>
              <w:left w:val="single" w:sz="4" w:space="0" w:color="000000"/>
              <w:bottom w:val="single" w:sz="4" w:space="0" w:color="auto"/>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情報と身体</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（吉岡洋）</w:t>
            </w: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22076A" w:rsidRDefault="0022076A" w:rsidP="0012259E">
            <w:pPr>
              <w:pStyle w:val="a3"/>
              <w:suppressAutoHyphens/>
              <w:overflowPunct/>
              <w:autoSpaceDE w:val="0"/>
              <w:autoSpaceDN w:val="0"/>
              <w:spacing w:line="200" w:lineRule="exact"/>
              <w:jc w:val="left"/>
            </w:pPr>
            <w:r>
              <w:rPr>
                <w:rFonts w:hint="eastAsia"/>
              </w:rPr>
              <w:t>態度</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筆者が述べる，情報と身体の関係を理解しようとする。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筆者が述べる，情報と身体の関係について理解しようとしている。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val="restart"/>
            <w:tcBorders>
              <w:top w:val="single" w:sz="4" w:space="0" w:color="000000"/>
              <w:left w:val="single" w:sz="4" w:space="0" w:color="000000"/>
              <w:bottom w:val="single" w:sz="4" w:space="0" w:color="auto"/>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第２学期期末考査</w:t>
            </w:r>
          </w:p>
        </w:tc>
      </w:tr>
      <w:tr w:rsidR="0022076A" w:rsidTr="008349A4">
        <w:tc>
          <w:tcPr>
            <w:tcW w:w="36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引用事例および筆者の論理展開に着目し，筆者の主張を過不足なく読み取る。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電子的空間と身体的現実との往復運動の必要性に着目して，筆者が述べようとする事柄を理解している。</w:t>
            </w: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22076A" w:rsidTr="008349A4">
        <w:tc>
          <w:tcPr>
            <w:tcW w:w="36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読むことに必要な文章の組み立てについて理解する。</w:t>
            </w: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読むことに必要な文章の組み立てを把握する方法を身につけている。</w:t>
            </w: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22076A" w:rsidTr="008349A4">
        <w:tc>
          <w:tcPr>
            <w:tcW w:w="36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・「もの」の科学から「こと」の科学へという思考の転換の必要性を，筆者の主張を通じて理解する。</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（指導事項Ｃエ・イ</w:t>
            </w:r>
            <w:r>
              <w:rPr>
                <w:rFonts w:cs="Times New Roman"/>
              </w:rPr>
              <w:t>/</w:t>
            </w:r>
            <w:r>
              <w:rPr>
                <w:rFonts w:hint="eastAsia"/>
              </w:rPr>
              <w:t>言語活動イ</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84"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３</w:t>
            </w:r>
          </w:p>
        </w:tc>
        <w:tc>
          <w:tcPr>
            <w:tcW w:w="284"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cs="Times New Roman"/>
              </w:rPr>
              <w:t xml:space="preserve">11 </w:t>
            </w:r>
          </w:p>
        </w:tc>
        <w:tc>
          <w:tcPr>
            <w:tcW w:w="1183"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CB1947" w:rsidRDefault="0022076A" w:rsidP="0012259E">
            <w:pPr>
              <w:pStyle w:val="a3"/>
              <w:suppressAutoHyphens/>
              <w:overflowPunct/>
              <w:autoSpaceDE w:val="0"/>
              <w:autoSpaceDN w:val="0"/>
              <w:spacing w:line="200" w:lineRule="exact"/>
              <w:jc w:val="left"/>
            </w:pPr>
            <w:r>
              <w:rPr>
                <w:rFonts w:hint="eastAsia"/>
              </w:rPr>
              <w:t>文字，音声，画像などのメディアによって表現された情報を，課題に応じて読み取り，取捨選択してまとめること。</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tc>
        <w:tc>
          <w:tcPr>
            <w:tcW w:w="1282"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cs="Times New Roman"/>
              </w:rPr>
              <w:t xml:space="preserve"> </w:t>
            </w:r>
            <w:r>
              <w:rPr>
                <w:rFonts w:hint="eastAsia"/>
              </w:rPr>
              <w:t>「もの」の科学から「こと」の科学へ</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（池田清彦）</w:t>
            </w: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22076A" w:rsidRDefault="0022076A" w:rsidP="0012259E">
            <w:pPr>
              <w:pStyle w:val="a3"/>
              <w:suppressAutoHyphens/>
              <w:overflowPunct/>
              <w:autoSpaceDE w:val="0"/>
              <w:autoSpaceDN w:val="0"/>
              <w:spacing w:line="200" w:lineRule="exact"/>
              <w:jc w:val="left"/>
            </w:pPr>
            <w:r>
              <w:rPr>
                <w:rFonts w:hint="eastAsia"/>
              </w:rPr>
              <w:t>態度</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筆者が主張を展開するために採用している論理構成を理解しようとする。</w:t>
            </w: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筆者が主張を展開するために採用している論理構成を理解しようとしている。</w:t>
            </w: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22076A" w:rsidTr="008349A4">
        <w:tc>
          <w:tcPr>
            <w:tcW w:w="36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引用事例に着目し，筆者の主張を読み取る。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引用された事例から，筆者の考えを理解している。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22076A" w:rsidTr="008349A4">
        <w:tc>
          <w:tcPr>
            <w:tcW w:w="362"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読むことに必要な概念を理解し，使いこなせる。</w:t>
            </w:r>
          </w:p>
        </w:tc>
        <w:tc>
          <w:tcPr>
            <w:tcW w:w="283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読むことに必要な概念を理解し，使いこなせている。</w:t>
            </w:r>
          </w:p>
        </w:tc>
        <w:tc>
          <w:tcPr>
            <w:tcW w:w="117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bl>
    <w:p w:rsidR="00D35AB4" w:rsidRDefault="00867175" w:rsidP="0097457D">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1537"/>
        <w:gridCol w:w="283"/>
        <w:gridCol w:w="284"/>
        <w:gridCol w:w="1185"/>
        <w:gridCol w:w="1282"/>
        <w:gridCol w:w="597"/>
        <w:gridCol w:w="2606"/>
        <w:gridCol w:w="2835"/>
        <w:gridCol w:w="1179"/>
        <w:gridCol w:w="342"/>
      </w:tblGrid>
      <w:tr w:rsidR="0022076A" w:rsidTr="00B307EF">
        <w:tc>
          <w:tcPr>
            <w:tcW w:w="363" w:type="dxa"/>
            <w:vMerge w:val="restart"/>
            <w:tcBorders>
              <w:top w:val="nil"/>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・人間の認識におけるレトリック感覚の重要性を理解し，さらに異文化理解などの現代の課題におけるレトリックの有効性を学ぶ。</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Pr="00850A46" w:rsidRDefault="0022076A" w:rsidP="0012259E">
            <w:pPr>
              <w:pStyle w:val="a3"/>
              <w:suppressAutoHyphens/>
              <w:overflowPunct/>
              <w:autoSpaceDE w:val="0"/>
              <w:autoSpaceDN w:val="0"/>
              <w:spacing w:line="200" w:lineRule="exact"/>
              <w:jc w:val="left"/>
              <w:rPr>
                <w:rFonts w:ascii="ＭＳ 明朝" w:cs="Times New Roman"/>
                <w:spacing w:val="-2"/>
              </w:rPr>
            </w:pPr>
            <w:r w:rsidRPr="00850A46">
              <w:rPr>
                <w:rFonts w:hint="eastAsia"/>
                <w:spacing w:val="-2"/>
              </w:rPr>
              <w:t>（指導事項Ｃエ・イ</w:t>
            </w:r>
            <w:r w:rsidRPr="00850A46">
              <w:rPr>
                <w:rFonts w:cs="Times New Roman"/>
                <w:spacing w:val="-2"/>
              </w:rPr>
              <w:t>/</w:t>
            </w:r>
            <w:r w:rsidRPr="00850A46">
              <w:rPr>
                <w:rFonts w:hint="eastAsia"/>
                <w:spacing w:val="-2"/>
              </w:rPr>
              <w:t>言語活動イ</w:t>
            </w:r>
            <w:r w:rsidRPr="00850A46">
              <w:rPr>
                <w:rFonts w:cs="Times New Roman"/>
                <w:spacing w:val="-2"/>
              </w:rPr>
              <w:t>/</w:t>
            </w:r>
            <w:r w:rsidRPr="00850A46">
              <w:rPr>
                <w:rFonts w:hint="eastAsia"/>
                <w:spacing w:val="-2"/>
              </w:rPr>
              <w:t>伝統的な言語文化と国語の特質に関する事項イ</w:t>
            </w:r>
            <w:r w:rsidRPr="00850A46">
              <w:rPr>
                <w:rFonts w:ascii="ＭＳ 明朝" w:hAnsi="ＭＳ 明朝"/>
                <w:spacing w:val="-2"/>
              </w:rPr>
              <w:t>(</w:t>
            </w:r>
            <w:r w:rsidRPr="00850A46">
              <w:rPr>
                <w:rFonts w:hint="eastAsia"/>
                <w:spacing w:val="-2"/>
              </w:rPr>
              <w:t>ｱ</w:t>
            </w:r>
            <w:r w:rsidRPr="00850A46">
              <w:rPr>
                <w:rFonts w:ascii="ＭＳ 明朝" w:hAnsi="ＭＳ 明朝"/>
                <w:spacing w:val="-2"/>
              </w:rPr>
              <w:t>)(</w:t>
            </w:r>
            <w:r w:rsidRPr="00850A46">
              <w:rPr>
                <w:rFonts w:hint="eastAsia"/>
                <w:spacing w:val="-2"/>
              </w:rPr>
              <w:t>ｲ</w:t>
            </w:r>
            <w:r w:rsidRPr="00850A46">
              <w:rPr>
                <w:rFonts w:ascii="ＭＳ 明朝" w:hAnsi="ＭＳ 明朝"/>
                <w:spacing w:val="-2"/>
              </w:rPr>
              <w:t>)</w:t>
            </w:r>
            <w:r w:rsidRPr="00850A46">
              <w:rPr>
                <w:rFonts w:hint="eastAsia"/>
                <w:spacing w:val="-2"/>
              </w:rPr>
              <w:t>ウ</w:t>
            </w:r>
            <w:r w:rsidRPr="00850A46">
              <w:rPr>
                <w:rFonts w:ascii="ＭＳ 明朝" w:hAnsi="ＭＳ 明朝"/>
                <w:spacing w:val="-2"/>
              </w:rPr>
              <w:t>(</w:t>
            </w:r>
            <w:r w:rsidRPr="00850A46">
              <w:rPr>
                <w:rFonts w:hint="eastAsia"/>
                <w:spacing w:val="-2"/>
              </w:rPr>
              <w:t>ｱ</w:t>
            </w:r>
            <w:r w:rsidRPr="00850A46">
              <w:rPr>
                <w:rFonts w:ascii="ＭＳ 明朝" w:hAnsi="ＭＳ 明朝"/>
                <w:spacing w:val="-2"/>
              </w:rPr>
              <w:t>)</w:t>
            </w:r>
            <w:r w:rsidRPr="00850A46">
              <w:rPr>
                <w:rFonts w:hint="eastAsia"/>
                <w:spacing w:val="-2"/>
              </w:rPr>
              <w:t>）</w:t>
            </w:r>
          </w:p>
        </w:tc>
        <w:tc>
          <w:tcPr>
            <w:tcW w:w="283"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２</w:t>
            </w:r>
          </w:p>
        </w:tc>
        <w:tc>
          <w:tcPr>
            <w:tcW w:w="284"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cs="Times New Roman"/>
              </w:rPr>
              <w:t xml:space="preserve">11 </w:t>
            </w:r>
          </w:p>
        </w:tc>
        <w:tc>
          <w:tcPr>
            <w:tcW w:w="1185"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CB369F" w:rsidRDefault="0022076A" w:rsidP="0012259E">
            <w:pPr>
              <w:pStyle w:val="a3"/>
              <w:suppressAutoHyphens/>
              <w:overflowPunct/>
              <w:autoSpaceDE w:val="0"/>
              <w:autoSpaceDN w:val="0"/>
              <w:spacing w:line="200" w:lineRule="exact"/>
              <w:jc w:val="left"/>
            </w:pPr>
            <w:r>
              <w:rPr>
                <w:rFonts w:hint="eastAsia"/>
              </w:rPr>
              <w:t>文字，音声，画像などのメディアによって表現された情報を，課題に応じて読み取り，取捨選択してまとめること。</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tc>
        <w:tc>
          <w:tcPr>
            <w:tcW w:w="1282" w:type="dxa"/>
            <w:vMerge w:val="restart"/>
            <w:tcBorders>
              <w:top w:val="single" w:sz="4" w:space="0" w:color="000000"/>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コインは円形か</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（佐藤信夫）</w:t>
            </w: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22076A" w:rsidRDefault="0022076A" w:rsidP="0012259E">
            <w:pPr>
              <w:pStyle w:val="a3"/>
              <w:suppressAutoHyphens/>
              <w:overflowPunct/>
              <w:autoSpaceDE w:val="0"/>
              <w:autoSpaceDN w:val="0"/>
              <w:spacing w:line="200" w:lineRule="exact"/>
              <w:jc w:val="left"/>
            </w:pPr>
            <w:r>
              <w:rPr>
                <w:rFonts w:hint="eastAsia"/>
              </w:rPr>
              <w:t>態度</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言語表現について関心をもつ。</w:t>
            </w:r>
          </w:p>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835"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レトリックに関心をもち，その効果について考えようとしている。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1179"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val="restart"/>
            <w:tcBorders>
              <w:top w:val="nil"/>
              <w:left w:val="single" w:sz="4" w:space="0" w:color="000000"/>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tc>
      </w:tr>
      <w:tr w:rsidR="0022076A" w:rsidTr="00B307EF">
        <w:tc>
          <w:tcPr>
            <w:tcW w:w="363"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3"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185"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文章に用いられている表現技法の特徴を捉える。</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835"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筆者の主張や文章の内容を捉え，レトリックとは何かを理解している。</w:t>
            </w:r>
          </w:p>
        </w:tc>
        <w:tc>
          <w:tcPr>
            <w:tcW w:w="1179"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22076A" w:rsidTr="006949CA">
        <w:trPr>
          <w:trHeight w:val="298"/>
        </w:trPr>
        <w:tc>
          <w:tcPr>
            <w:tcW w:w="363"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3"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185"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22076A" w:rsidRDefault="0022076A"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22076A" w:rsidRDefault="0022076A"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常用漢字の読みに慣れる。</w:t>
            </w:r>
          </w:p>
        </w:tc>
        <w:tc>
          <w:tcPr>
            <w:tcW w:w="2835"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常用漢字の正しい音訓を身につけている。</w:t>
            </w:r>
          </w:p>
        </w:tc>
        <w:tc>
          <w:tcPr>
            <w:tcW w:w="1179" w:type="dxa"/>
            <w:tcBorders>
              <w:top w:val="single" w:sz="4" w:space="0" w:color="000000"/>
              <w:left w:val="single" w:sz="4" w:space="0" w:color="000000"/>
              <w:bottom w:val="nil"/>
              <w:right w:val="single" w:sz="4" w:space="0" w:color="000000"/>
            </w:tcBorders>
          </w:tcPr>
          <w:p w:rsidR="0022076A" w:rsidRDefault="0022076A" w:rsidP="0012259E">
            <w:pPr>
              <w:pStyle w:val="a3"/>
              <w:suppressAutoHyphens/>
              <w:overflowPunct/>
              <w:autoSpaceDE w:val="0"/>
              <w:autoSpaceDN w:val="0"/>
              <w:spacing w:line="200" w:lineRule="exact"/>
              <w:jc w:val="left"/>
              <w:rPr>
                <w:rFonts w:ascii="ＭＳ 明朝" w:cs="Times New Roman"/>
              </w:rPr>
            </w:pPr>
          </w:p>
          <w:p w:rsidR="0022076A" w:rsidRDefault="0022076A"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22076A" w:rsidRDefault="0022076A" w:rsidP="0012259E">
            <w:pPr>
              <w:suppressAutoHyphens w:val="0"/>
              <w:kinsoku/>
              <w:wordWrap/>
              <w:overflowPunct/>
              <w:textAlignment w:val="auto"/>
              <w:rPr>
                <w:rFonts w:ascii="ＭＳ 明朝" w:cs="Times New Roman"/>
              </w:rPr>
            </w:pPr>
          </w:p>
        </w:tc>
      </w:tr>
      <w:tr w:rsidR="00D35AB4" w:rsidTr="006949CA">
        <w:trPr>
          <w:trHeight w:val="386"/>
        </w:trPr>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・発表のための手順とポイントを理解し，まとめたフリップに沿って自分の考えを述べる。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（指導事項Ａイ・エ</w:t>
            </w:r>
            <w:r>
              <w:rPr>
                <w:rFonts w:cs="Times New Roman"/>
              </w:rPr>
              <w:t>/</w:t>
            </w:r>
            <w:r>
              <w:rPr>
                <w:rFonts w:hint="eastAsia"/>
              </w:rPr>
              <w:t>言語活動イ</w:t>
            </w:r>
            <w:r>
              <w:rPr>
                <w:rFonts w:cs="Times New Roman"/>
              </w:rPr>
              <w:t>/</w:t>
            </w:r>
            <w:r w:rsidR="00CB369F">
              <w:rPr>
                <w:rFonts w:hint="eastAsia"/>
              </w:rPr>
              <w:t>伝統的な言語文化と国語の特質に関する事項</w:t>
            </w:r>
            <w:r>
              <w:rPr>
                <w:rFonts w:hint="eastAsia"/>
              </w:rPr>
              <w:t>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４</w:t>
            </w:r>
          </w:p>
        </w:tc>
        <w:tc>
          <w:tcPr>
            <w:tcW w:w="28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11</w:t>
            </w:r>
          </w:p>
        </w:tc>
        <w:tc>
          <w:tcPr>
            <w:tcW w:w="1185"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調査したことなどをまとめて報告や発表をしたり，内容や表現の仕方を吟味しながら</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それらを聞いたりすること。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〔Ａの</w:t>
            </w:r>
            <w:r>
              <w:rPr>
                <w:rFonts w:ascii="ＭＳ 明朝" w:hAnsi="ＭＳ 明朝"/>
              </w:rPr>
              <w:t>(</w:t>
            </w:r>
            <w:r>
              <w:rPr>
                <w:rFonts w:cs="Times New Roman"/>
              </w:rPr>
              <w:t>2</w:t>
            </w:r>
            <w:r>
              <w:rPr>
                <w:rFonts w:ascii="ＭＳ 明朝" w:hAnsi="ＭＳ 明朝"/>
              </w:rPr>
              <w:t>)</w:t>
            </w:r>
            <w:r>
              <w:rPr>
                <w:rFonts w:hint="eastAsia"/>
              </w:rPr>
              <w:t>イ〕</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プレゼンテーションをする－五枚のフリップを使って</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CB369F" w:rsidRDefault="00CB369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調べたことを整理し，異なる立場に立つなど多角的に分析し，自分なりに判断しようする。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調べたことを整理し，異なる立場に立つなど多角的に分析し，自分なりに判断しようとしている。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6949CA">
        <w:trPr>
          <w:trHeight w:val="654"/>
        </w:trPr>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話す・</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聞く</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考えの根拠を箇条で示したり，考えた過程を説明したりするなど，話の組立てや進め方を工夫し，伝えたいことがよく分かるよう話す。</w:t>
            </w:r>
          </w:p>
          <w:p w:rsidR="00CB369F" w:rsidRDefault="00CB369F" w:rsidP="0012259E">
            <w:pPr>
              <w:pStyle w:val="a3"/>
              <w:suppressAutoHyphens/>
              <w:overflowPunct/>
              <w:autoSpaceDE w:val="0"/>
              <w:autoSpaceDN w:val="0"/>
              <w:spacing w:line="200" w:lineRule="exact"/>
              <w:jc w:val="left"/>
              <w:rPr>
                <w:rFonts w:ascii="ＭＳ 明朝" w:cs="Times New Roman"/>
              </w:rPr>
            </w:pP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考えの根拠を箇条で示したり，考えた過程を説明したりするなど，話の組立てや進め方を工夫し，伝えたいことがよく分かるよう話している。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6949CA">
        <w:trPr>
          <w:trHeight w:val="377"/>
        </w:trPr>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調べたことを整理し，異なる立場に立つなど多角的に分析し，自分なりに判断しようとしている。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調べたことを整理し，異なる立場に立つなど多角的に分析し，自分なりに判断している。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・和歌の基本を学び，その表現の特色や時代による変遷を知る。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（指導事項Ｃウ</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２</w:t>
            </w:r>
          </w:p>
        </w:tc>
        <w:tc>
          <w:tcPr>
            <w:tcW w:w="28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11</w:t>
            </w:r>
          </w:p>
        </w:tc>
        <w:tc>
          <w:tcPr>
            <w:tcW w:w="1185"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様々な文章を読み比べ，内容や表現の仕方について，感想を述べたり批評する文章を書いたりすること。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万葉集</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古今和歌集</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新古今和歌集</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態度</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和歌の響きを味わい，込められた思いを読み取るとともに，時代による違いを理解しようとする。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和歌の響きを味わい，込められた思いを読み取るとともに，時代による違いを理解しようとしている。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和歌の響きを味わい，込められた思いを読み取るとともに，時代による違いを理解する。</w:t>
            </w:r>
          </w:p>
          <w:p w:rsidR="00CB369F" w:rsidRDefault="00CB369F" w:rsidP="0012259E">
            <w:pPr>
              <w:pStyle w:val="a3"/>
              <w:suppressAutoHyphens/>
              <w:overflowPunct/>
              <w:autoSpaceDE w:val="0"/>
              <w:autoSpaceDN w:val="0"/>
              <w:spacing w:line="200" w:lineRule="exact"/>
              <w:jc w:val="left"/>
              <w:rPr>
                <w:rFonts w:ascii="ＭＳ 明朝" w:cs="Times New Roman"/>
              </w:rPr>
            </w:pP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和歌の響きを味わい，込められた思いを読み取るとともに，時代による違いを理解している。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6949CA">
        <w:trPr>
          <w:trHeight w:val="179"/>
        </w:trPr>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pPr>
            <w:r>
              <w:rPr>
                <w:rFonts w:hint="eastAsia"/>
              </w:rPr>
              <w:t>理解</w:t>
            </w:r>
          </w:p>
          <w:p w:rsidR="00CB369F" w:rsidRDefault="00CB369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和歌の特徴と表現技法について理解する。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和歌の特徴と表現技法について理解している。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・朗読を通して語り物としての魅力を感じ，軍記物語の特徴を知るとともに，生死に直面した人間の行動を通して，人間とは何かを考える。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（指導事項Ｃウ</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３</w:t>
            </w:r>
          </w:p>
        </w:tc>
        <w:tc>
          <w:tcPr>
            <w:tcW w:w="28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12</w:t>
            </w:r>
          </w:p>
        </w:tc>
        <w:tc>
          <w:tcPr>
            <w:tcW w:w="1185"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CB369F" w:rsidRDefault="00867175"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土佐日記</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850A46" w:rsidRDefault="00850A46"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表現や当時の風習などを踏まえつつ，作者の心情を理解しようとする。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表現や当時の風習などを踏まえつつ，作者の心情を理解しようとしている。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pPr>
            <w:r>
              <w:rPr>
                <w:rFonts w:hint="eastAsia"/>
              </w:rPr>
              <w:t>能力</w:t>
            </w:r>
          </w:p>
          <w:p w:rsidR="00850A46" w:rsidRDefault="00850A46"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表現や当時の風習などを踏まえつつ，作者の心情を理解する。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表現や当時の風習などを踏まえつつ，作者の心情を理解している。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6949CA">
        <w:trPr>
          <w:trHeight w:val="543"/>
        </w:trPr>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作品の文学的意義を理解する。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CB369F" w:rsidP="0012259E">
            <w:pPr>
              <w:pStyle w:val="a3"/>
              <w:suppressAutoHyphens/>
              <w:overflowPunct/>
              <w:autoSpaceDE w:val="0"/>
              <w:autoSpaceDN w:val="0"/>
              <w:spacing w:line="200" w:lineRule="exact"/>
              <w:jc w:val="left"/>
            </w:pPr>
            <w:r>
              <w:rPr>
                <w:rFonts w:hint="eastAsia"/>
              </w:rPr>
              <w:t>作品の文学的意義を理解している</w:t>
            </w:r>
            <w:r>
              <w:rPr>
                <w:rFonts w:hint="eastAsia"/>
              </w:rPr>
              <w:t>.</w:t>
            </w:r>
          </w:p>
          <w:p w:rsidR="00CB369F" w:rsidRDefault="00CB369F" w:rsidP="0012259E">
            <w:pPr>
              <w:pStyle w:val="a3"/>
              <w:suppressAutoHyphens/>
              <w:overflowPunct/>
              <w:autoSpaceDE w:val="0"/>
              <w:autoSpaceDN w:val="0"/>
              <w:spacing w:line="200" w:lineRule="exact"/>
              <w:jc w:val="left"/>
              <w:rPr>
                <w:rFonts w:ascii="ＭＳ 明朝" w:cs="Times New Roman"/>
              </w:rPr>
            </w:pP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・現代語訳しながらストーリーの展開を把握し，その過程で重要な句法を理解する。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（指導事項Ｃウ</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４</w:t>
            </w:r>
          </w:p>
        </w:tc>
        <w:tc>
          <w:tcPr>
            <w:tcW w:w="28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850A46">
            <w:pPr>
              <w:pStyle w:val="a3"/>
              <w:suppressAutoHyphens/>
              <w:overflowPunct/>
              <w:autoSpaceDE w:val="0"/>
              <w:autoSpaceDN w:val="0"/>
              <w:spacing w:line="200" w:lineRule="exact"/>
              <w:jc w:val="left"/>
              <w:rPr>
                <w:rFonts w:ascii="ＭＳ 明朝" w:cs="Times New Roman"/>
              </w:rPr>
            </w:pPr>
            <w:r>
              <w:rPr>
                <w:rFonts w:cs="Times New Roman"/>
              </w:rPr>
              <w:t>12</w:t>
            </w:r>
          </w:p>
        </w:tc>
        <w:tc>
          <w:tcPr>
            <w:tcW w:w="1185"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様々な文章を読み比べ，内容や表現の仕方について，感想を述べたり批評する文章を書いたりすること。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史話</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 xml:space="preserve">　鶏口牛後</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 xml:space="preserve">　先従隗始</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 xml:space="preserve">　晏子之御</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B307EF" w:rsidRDefault="00B307E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著名な史話について興味を持ち，内容を深く知ろうとする。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著名な史話について興味を持ち，内容を深く知ろうとしている。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文章に描かれた人物，情景，心情などを話の展開に沿って読み味わう。</w:t>
            </w:r>
          </w:p>
          <w:p w:rsidR="00CB369F" w:rsidRDefault="00CB369F" w:rsidP="0012259E">
            <w:pPr>
              <w:pStyle w:val="a3"/>
              <w:suppressAutoHyphens/>
              <w:overflowPunct/>
              <w:autoSpaceDE w:val="0"/>
              <w:autoSpaceDN w:val="0"/>
              <w:spacing w:line="200" w:lineRule="exact"/>
              <w:jc w:val="left"/>
              <w:rPr>
                <w:rFonts w:ascii="ＭＳ 明朝" w:cs="Times New Roman"/>
              </w:rPr>
            </w:pP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文章に描かれた人物，情景，心情などを話の展開に沿って読み味わっている。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6949CA">
        <w:trPr>
          <w:trHeight w:val="70"/>
        </w:trPr>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句法・語法を理解した上で，それぞれの話の歴史的背景や出典に関する基本的知識を確認する。</w:t>
            </w:r>
          </w:p>
          <w:p w:rsidR="00CB369F" w:rsidRDefault="00CB369F" w:rsidP="0012259E">
            <w:pPr>
              <w:pStyle w:val="a3"/>
              <w:suppressAutoHyphens/>
              <w:overflowPunct/>
              <w:autoSpaceDE w:val="0"/>
              <w:autoSpaceDN w:val="0"/>
              <w:spacing w:line="200" w:lineRule="exact"/>
              <w:jc w:val="left"/>
              <w:rPr>
                <w:rFonts w:ascii="ＭＳ 明朝" w:cs="Times New Roman"/>
              </w:rPr>
            </w:pP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句法・語法を理解した上で，それぞれの話の歴史的背景や出典に関する基本的知識を確認している。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・孔子の言う「学」と「仁」とを理解し，これが孟子の「仁義」「学問」に展開した様相を把握する。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（指導事項Ｃイ</w:t>
            </w:r>
            <w:r>
              <w:rPr>
                <w:rFonts w:cs="Times New Roman"/>
              </w:rPr>
              <w:t>/</w:t>
            </w:r>
            <w:r>
              <w:rPr>
                <w:rFonts w:hint="eastAsia"/>
              </w:rPr>
              <w:t>言語活動イ</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8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３</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12</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85"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文字，音声，画像などのメディアによって表現された情報を，課題に応じて読み取り，取捨選択してまとめること。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論語・孟子</w:t>
            </w:r>
          </w:p>
          <w:p w:rsidR="00D35AB4" w:rsidRDefault="00D35AB4" w:rsidP="00DA0D30">
            <w:pPr>
              <w:pStyle w:val="a3"/>
              <w:suppressAutoHyphens/>
              <w:overflowPunct/>
              <w:autoSpaceDE w:val="0"/>
              <w:autoSpaceDN w:val="0"/>
              <w:spacing w:line="200" w:lineRule="exact"/>
              <w:jc w:val="left"/>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B307EF" w:rsidRDefault="00B307EF"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孔子・孟子の主張の重要性について理解しようとする。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孔子・孟子の主張の重要性について理解しようとしている。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簡潔な表現や巧みな比喩に注目しながら内容を的確に理解する。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簡潔な表現や巧みな比喩に注目しながら内容を的確に理解している。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行動の分析</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6949CA">
        <w:trPr>
          <w:trHeight w:val="75"/>
        </w:trPr>
        <w:tc>
          <w:tcPr>
            <w:tcW w:w="3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85"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句法・語法を理解した上で，儒家の思想について要点を把握する。</w:t>
            </w:r>
          </w:p>
        </w:tc>
        <w:tc>
          <w:tcPr>
            <w:tcW w:w="2835"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句法・語法を理解した上で，儒家の思想について要点を把握している。</w:t>
            </w:r>
          </w:p>
        </w:tc>
        <w:tc>
          <w:tcPr>
            <w:tcW w:w="11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bl>
    <w:p w:rsidR="00D35AB4" w:rsidRPr="0097457D" w:rsidRDefault="00867175" w:rsidP="0097457D">
      <w:pPr>
        <w:spacing w:line="60" w:lineRule="exact"/>
      </w:pPr>
      <w:r w:rsidRPr="0097457D">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
        <w:gridCol w:w="1537"/>
        <w:gridCol w:w="294"/>
        <w:gridCol w:w="294"/>
        <w:gridCol w:w="1163"/>
        <w:gridCol w:w="1282"/>
        <w:gridCol w:w="597"/>
        <w:gridCol w:w="2606"/>
        <w:gridCol w:w="2857"/>
        <w:gridCol w:w="1157"/>
        <w:gridCol w:w="342"/>
      </w:tblGrid>
      <w:tr w:rsidR="00D35AB4" w:rsidTr="00B307EF">
        <w:tc>
          <w:tcPr>
            <w:tcW w:w="342" w:type="dxa"/>
            <w:vMerge w:val="restart"/>
            <w:tcBorders>
              <w:top w:val="nil"/>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・近代から現代の代表的作者の手になる十六首の歌を読み味わい，そこに描かれている情景や作者の心理を読み取る力を養う。</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（指導事項Ｃウ・ア</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１</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12</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A0D30" w:rsidRDefault="00867175"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短歌「その子二十－短歌十六首」</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短歌を読み味わう態度を身につける。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理解したそれぞれの短歌の内容を，朗読や鑑賞文に生かそうとしている。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val="restart"/>
            <w:tcBorders>
              <w:top w:val="nil"/>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tc>
      </w:tr>
      <w:tr w:rsidR="00D35AB4" w:rsidTr="00B307E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それぞれの短歌について，表現されている情景や感動の中心を読み取る。</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それぞれの短歌について，その情景や感動の中心について，整理して説明している。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936FB2">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短歌についての基礎的な知識を身につける。</w:t>
            </w:r>
          </w:p>
          <w:p w:rsidR="00D35AB4" w:rsidRDefault="00D35AB4" w:rsidP="00936FB2">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936FB2">
            <w:pPr>
              <w:pStyle w:val="a3"/>
              <w:suppressAutoHyphens/>
              <w:overflowPunct/>
              <w:autoSpaceDE w:val="0"/>
              <w:autoSpaceDN w:val="0"/>
              <w:spacing w:line="200" w:lineRule="exact"/>
              <w:jc w:val="left"/>
              <w:rPr>
                <w:rFonts w:ascii="ＭＳ 明朝" w:cs="Times New Roman"/>
              </w:rPr>
            </w:pPr>
            <w:r>
              <w:rPr>
                <w:rFonts w:hint="eastAsia"/>
              </w:rPr>
              <w:t>韻律や句切れなどの，短歌の基礎的な構造を理解している。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発言の分析</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・伝統的短詩型文学である俳句の本質を理解し，俳句の表現方法についても学んでいく。</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（指導事項Ｃウ・ア</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１</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12</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A0D30" w:rsidRDefault="00867175"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俳句「いくたびも－俳句十六句」</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俳句を読み味わう態度を身につける。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理解したそれぞれの俳句の内容を，朗読や鑑賞文に生かそうとしている。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それぞれの俳句について，表現されている情景や感動の中心を読み取る。</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それぞれの俳句について，その情景や感動の中心について，整理して説明している。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A0D30">
        <w:trPr>
          <w:trHeight w:val="357"/>
        </w:trPr>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俳句についての基礎的な知識を身につける。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季語や切れ字など，俳句の基礎的な式目について理解している。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発言の分析</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・広告の構成について理解し，その役割表現の特色について理解することができる。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D5D2D">
            <w:pPr>
              <w:pStyle w:val="a3"/>
              <w:suppressAutoHyphens/>
              <w:overflowPunct/>
              <w:autoSpaceDE w:val="0"/>
              <w:autoSpaceDN w:val="0"/>
              <w:spacing w:line="200" w:lineRule="exact"/>
              <w:jc w:val="left"/>
              <w:rPr>
                <w:rFonts w:ascii="ＭＳ 明朝" w:cs="Times New Roman"/>
              </w:rPr>
            </w:pPr>
            <w:r>
              <w:rPr>
                <w:rFonts w:hint="eastAsia"/>
              </w:rPr>
              <w:t>（指導事項Ｃオ</w:t>
            </w:r>
            <w:r>
              <w:rPr>
                <w:rFonts w:cs="Times New Roman"/>
              </w:rPr>
              <w:t>/</w:t>
            </w:r>
            <w:r>
              <w:rPr>
                <w:rFonts w:hint="eastAsia"/>
              </w:rPr>
              <w:t>言語活動ウ</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１</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 xml:space="preserve">12 </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現代の社会生活で必要とされている実用的な文章を読んで内容を理解し，自分の考えをもって話し合うこと。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ウ〕</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広告を読む－実用的な文章</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DD5D2D" w:rsidRDefault="00DD5D2D"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実用的な文章の意図を捉え，共感したり，疑問に思ったり，思索したりしようとする。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実用的な文章の意図を捉え，共感したり，疑問に思ったり，思索したりしようとしている。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pPr>
            <w:r>
              <w:rPr>
                <w:rFonts w:hint="eastAsia"/>
              </w:rPr>
              <w:t>能力</w:t>
            </w:r>
          </w:p>
          <w:p w:rsidR="00DD5D2D" w:rsidRDefault="00DD5D2D"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広告のねらいや表現の仕方について理解する。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広告のねらいや表現の仕方について理解している。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42" w:type="dxa"/>
            <w:vMerge/>
            <w:tcBorders>
              <w:left w:val="single" w:sz="4" w:space="0" w:color="000000"/>
              <w:bottom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広告表現の特色について理解する。</w:t>
            </w:r>
          </w:p>
        </w:tc>
        <w:tc>
          <w:tcPr>
            <w:tcW w:w="2857" w:type="dxa"/>
            <w:tcBorders>
              <w:top w:val="single" w:sz="4" w:space="0" w:color="000000"/>
              <w:left w:val="single" w:sz="4" w:space="0" w:color="000000"/>
              <w:bottom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広告表現の特色について理解している。</w:t>
            </w:r>
          </w:p>
        </w:tc>
        <w:tc>
          <w:tcPr>
            <w:tcW w:w="1157" w:type="dxa"/>
            <w:tcBorders>
              <w:top w:val="single" w:sz="4" w:space="0" w:color="000000"/>
              <w:left w:val="single" w:sz="4" w:space="0" w:color="000000"/>
              <w:bottom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bottom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bl>
    <w:p w:rsidR="00D35AB4" w:rsidRDefault="00867175" w:rsidP="0012259E">
      <w:pPr>
        <w:pStyle w:val="a3"/>
        <w:overflowPunct/>
        <w:adjustRightInd/>
        <w:spacing w:line="200" w:lineRule="exact"/>
        <w:rPr>
          <w:rFonts w:ascii="ＭＳ 明朝" w:cs="Times New Roman"/>
        </w:rPr>
      </w:pPr>
      <w:r>
        <w:rPr>
          <w:rFonts w:hint="eastAsia"/>
        </w:rPr>
        <w:t xml:space="preserve">　【課題・提出物など】</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①</w:t>
      </w:r>
      <w:r>
        <w:rPr>
          <w:rFonts w:cs="Times New Roman"/>
        </w:rPr>
        <w:t xml:space="preserve"> </w:t>
      </w:r>
      <w:r>
        <w:rPr>
          <w:rFonts w:hint="eastAsia"/>
        </w:rPr>
        <w:t>夏休みの課題</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②</w:t>
      </w:r>
      <w:r>
        <w:rPr>
          <w:rFonts w:cs="Times New Roman"/>
        </w:rPr>
        <w:t xml:space="preserve"> </w:t>
      </w:r>
      <w:r>
        <w:rPr>
          <w:rFonts w:hint="eastAsia"/>
        </w:rPr>
        <w:t>授業で使用したプリントやワークシート</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③</w:t>
      </w:r>
      <w:r>
        <w:rPr>
          <w:rFonts w:cs="Times New Roman"/>
        </w:rPr>
        <w:t xml:space="preserve"> </w:t>
      </w:r>
      <w:r>
        <w:rPr>
          <w:rFonts w:hint="eastAsia"/>
        </w:rPr>
        <w:t>授業で作成した手紙文・レポート</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④</w:t>
      </w:r>
      <w:r>
        <w:rPr>
          <w:rFonts w:cs="Times New Roman"/>
        </w:rPr>
        <w:t xml:space="preserve"> </w:t>
      </w:r>
      <w:r>
        <w:rPr>
          <w:rFonts w:hint="eastAsia"/>
        </w:rPr>
        <w:t>相互評価カード</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⑤</w:t>
      </w:r>
      <w:r>
        <w:rPr>
          <w:rFonts w:cs="Times New Roman"/>
        </w:rPr>
        <w:t xml:space="preserve"> </w:t>
      </w:r>
      <w:r>
        <w:rPr>
          <w:rFonts w:hint="eastAsia"/>
        </w:rPr>
        <w:t>授業ノート</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【第２学期の評定方法】</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①</w:t>
      </w:r>
      <w:r>
        <w:rPr>
          <w:rFonts w:cs="Times New Roman"/>
        </w:rPr>
        <w:t xml:space="preserve"> </w:t>
      </w:r>
      <w:r>
        <w:rPr>
          <w:rFonts w:hint="eastAsia"/>
        </w:rPr>
        <w:t>課題テスト，提出物の評価と定期考査の成績，小テストおよび学習活動への参加の姿勢や態度等を総合して評価し，</w:t>
      </w:r>
      <w:r>
        <w:rPr>
          <w:rFonts w:cs="Times New Roman"/>
        </w:rPr>
        <w:t>10</w:t>
      </w:r>
      <w:r>
        <w:rPr>
          <w:rFonts w:hint="eastAsia"/>
        </w:rPr>
        <w:t>段階に評定します。</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②</w:t>
      </w:r>
      <w:r>
        <w:rPr>
          <w:rFonts w:cs="Times New Roman"/>
        </w:rPr>
        <w:t xml:space="preserve"> </w:t>
      </w:r>
      <w:r>
        <w:rPr>
          <w:rFonts w:hint="eastAsia"/>
        </w:rPr>
        <w:t>学期全体の評定は，提出物の評価</w:t>
      </w:r>
      <w:r>
        <w:rPr>
          <w:rFonts w:cs="Times New Roman"/>
        </w:rPr>
        <w:t>10</w:t>
      </w:r>
      <w:r>
        <w:rPr>
          <w:rFonts w:hint="eastAsia"/>
        </w:rPr>
        <w:t>％，期末考査の成績</w:t>
      </w:r>
      <w:r>
        <w:rPr>
          <w:rFonts w:cs="Times New Roman"/>
        </w:rPr>
        <w:t>60</w:t>
      </w:r>
      <w:r>
        <w:rPr>
          <w:rFonts w:hint="eastAsia"/>
        </w:rPr>
        <w:t>％，小テスト</w:t>
      </w:r>
      <w:r>
        <w:rPr>
          <w:rFonts w:cs="Times New Roman"/>
        </w:rPr>
        <w:t>10</w:t>
      </w:r>
      <w:r>
        <w:rPr>
          <w:rFonts w:hint="eastAsia"/>
        </w:rPr>
        <w:t>％，学習活動への参加の姿勢や態度</w:t>
      </w:r>
      <w:r>
        <w:rPr>
          <w:rFonts w:cs="Times New Roman"/>
        </w:rPr>
        <w:t>20</w:t>
      </w:r>
      <w:r>
        <w:rPr>
          <w:rFonts w:hint="eastAsia"/>
        </w:rPr>
        <w:t>％です。</w:t>
      </w:r>
    </w:p>
    <w:p w:rsidR="00D35AB4" w:rsidRDefault="00D35AB4" w:rsidP="0012259E">
      <w:pPr>
        <w:pStyle w:val="a3"/>
        <w:overflowPunct/>
        <w:adjustRightInd/>
        <w:spacing w:line="200" w:lineRule="exact"/>
        <w:rPr>
          <w:rFonts w:ascii="ＭＳ 明朝"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
        <w:gridCol w:w="1537"/>
        <w:gridCol w:w="294"/>
        <w:gridCol w:w="294"/>
        <w:gridCol w:w="1163"/>
        <w:gridCol w:w="1282"/>
        <w:gridCol w:w="597"/>
        <w:gridCol w:w="2606"/>
        <w:gridCol w:w="2857"/>
        <w:gridCol w:w="1157"/>
        <w:gridCol w:w="342"/>
      </w:tblGrid>
      <w:tr w:rsidR="00413D88" w:rsidTr="00B307EF">
        <w:tc>
          <w:tcPr>
            <w:tcW w:w="342" w:type="dxa"/>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r>
              <w:rPr>
                <w:rFonts w:hint="eastAsia"/>
              </w:rPr>
              <w:t>学</w:t>
            </w: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r>
              <w:rPr>
                <w:rFonts w:hint="eastAsia"/>
              </w:rPr>
              <w:t>期</w:t>
            </w:r>
          </w:p>
          <w:p w:rsidR="00413D88" w:rsidRDefault="00413D88" w:rsidP="0012259E">
            <w:pPr>
              <w:pStyle w:val="a3"/>
              <w:suppressAutoHyphens/>
              <w:overflowPunct/>
              <w:autoSpaceDE w:val="0"/>
              <w:autoSpaceDN w:val="0"/>
              <w:spacing w:line="200" w:lineRule="exact"/>
              <w:jc w:val="left"/>
              <w:rPr>
                <w:rFonts w:ascii="ＭＳ 明朝" w:cs="Times New Roman"/>
              </w:rPr>
            </w:pPr>
          </w:p>
        </w:tc>
        <w:tc>
          <w:tcPr>
            <w:tcW w:w="1537" w:type="dxa"/>
            <w:tcBorders>
              <w:top w:val="single" w:sz="4" w:space="0" w:color="000000"/>
              <w:left w:val="single" w:sz="4" w:space="0" w:color="000000"/>
              <w:bottom w:val="nil"/>
              <w:right w:val="single" w:sz="4" w:space="0" w:color="000000"/>
            </w:tcBorders>
            <w:shd w:val="pct10" w:color="000000" w:fill="auto"/>
          </w:tcPr>
          <w:p w:rsidR="00413D88" w:rsidRDefault="00413D88" w:rsidP="009E15E9">
            <w:pPr>
              <w:pStyle w:val="a3"/>
              <w:suppressAutoHyphens/>
              <w:overflowPunct/>
              <w:autoSpaceDE w:val="0"/>
              <w:autoSpaceDN w:val="0"/>
              <w:spacing w:line="200" w:lineRule="exact"/>
              <w:jc w:val="left"/>
              <w:rPr>
                <w:rFonts w:ascii="ＭＳ 明朝" w:cs="Times New Roman"/>
              </w:rPr>
            </w:pPr>
          </w:p>
          <w:p w:rsidR="00413D88" w:rsidRDefault="00413D88" w:rsidP="009E15E9">
            <w:pPr>
              <w:pStyle w:val="a3"/>
              <w:suppressAutoHyphens/>
              <w:overflowPunct/>
              <w:autoSpaceDE w:val="0"/>
              <w:autoSpaceDN w:val="0"/>
              <w:spacing w:line="200" w:lineRule="exact"/>
              <w:jc w:val="center"/>
              <w:rPr>
                <w:rFonts w:ascii="ＭＳ 明朝" w:cs="Times New Roman"/>
              </w:rPr>
            </w:pPr>
            <w:r>
              <w:rPr>
                <w:rFonts w:hint="eastAsia"/>
              </w:rPr>
              <w:t>学習のねらい</w:t>
            </w:r>
          </w:p>
          <w:p w:rsidR="00413D88" w:rsidRDefault="00413D88" w:rsidP="009E15E9">
            <w:pPr>
              <w:pStyle w:val="a3"/>
              <w:suppressAutoHyphens/>
              <w:overflowPunct/>
              <w:autoSpaceDE w:val="0"/>
              <w:autoSpaceDN w:val="0"/>
              <w:spacing w:line="200" w:lineRule="exact"/>
              <w:jc w:val="left"/>
              <w:rPr>
                <w:rFonts w:ascii="ＭＳ 明朝" w:cs="Times New Roman"/>
              </w:rPr>
            </w:pPr>
            <w:r>
              <w:rPr>
                <w:rFonts w:hint="eastAsia"/>
              </w:rPr>
              <w:t>〔「学習指導要領」</w:t>
            </w:r>
          </w:p>
          <w:p w:rsidR="00413D88" w:rsidRDefault="00413D88" w:rsidP="009E15E9">
            <w:pPr>
              <w:pStyle w:val="a3"/>
              <w:suppressAutoHyphens/>
              <w:overflowPunct/>
              <w:autoSpaceDE w:val="0"/>
              <w:autoSpaceDN w:val="0"/>
              <w:spacing w:line="200" w:lineRule="exact"/>
              <w:jc w:val="left"/>
              <w:rPr>
                <w:rFonts w:ascii="ＭＳ 明朝" w:cs="Times New Roman"/>
              </w:rPr>
            </w:pPr>
            <w:r>
              <w:rPr>
                <w:rFonts w:hint="eastAsia"/>
              </w:rPr>
              <w:t xml:space="preserve">　の指導事項〕</w:t>
            </w:r>
          </w:p>
        </w:tc>
        <w:tc>
          <w:tcPr>
            <w:tcW w:w="294" w:type="dxa"/>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r>
              <w:rPr>
                <w:rFonts w:hint="eastAsia"/>
              </w:rPr>
              <w:t>配当時間</w:t>
            </w:r>
          </w:p>
        </w:tc>
        <w:tc>
          <w:tcPr>
            <w:tcW w:w="294" w:type="dxa"/>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r>
              <w:rPr>
                <w:rFonts w:hint="eastAsia"/>
              </w:rPr>
              <w:t>月</w:t>
            </w: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tc>
        <w:tc>
          <w:tcPr>
            <w:tcW w:w="1163" w:type="dxa"/>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center"/>
              <w:rPr>
                <w:rFonts w:ascii="ＭＳ 明朝" w:cs="Times New Roman"/>
              </w:rPr>
            </w:pPr>
            <w:r>
              <w:rPr>
                <w:rFonts w:hint="eastAsia"/>
              </w:rPr>
              <w:t>言語活動</w:t>
            </w: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tc>
        <w:tc>
          <w:tcPr>
            <w:tcW w:w="1282" w:type="dxa"/>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center"/>
              <w:rPr>
                <w:rFonts w:ascii="ＭＳ 明朝" w:cs="Times New Roman"/>
              </w:rPr>
            </w:pPr>
            <w:r>
              <w:rPr>
                <w:rFonts w:hint="eastAsia"/>
              </w:rPr>
              <w:t>教材</w:t>
            </w: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tc>
        <w:tc>
          <w:tcPr>
            <w:tcW w:w="3203" w:type="dxa"/>
            <w:gridSpan w:val="2"/>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center"/>
              <w:rPr>
                <w:rFonts w:ascii="ＭＳ 明朝" w:cs="Times New Roman"/>
              </w:rPr>
            </w:pPr>
            <w:r>
              <w:rPr>
                <w:rFonts w:hint="eastAsia"/>
              </w:rPr>
              <w:t>単元の目標</w:t>
            </w: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center"/>
              <w:rPr>
                <w:rFonts w:ascii="ＭＳ 明朝" w:cs="Times New Roman"/>
              </w:rPr>
            </w:pPr>
            <w:r>
              <w:rPr>
                <w:rFonts w:hint="eastAsia"/>
              </w:rPr>
              <w:t>具体的な評価規準</w:t>
            </w: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center"/>
              <w:rPr>
                <w:rFonts w:ascii="ＭＳ 明朝" w:cs="Times New Roman"/>
              </w:rPr>
            </w:pPr>
            <w:r>
              <w:rPr>
                <w:rFonts w:hint="eastAsia"/>
              </w:rPr>
              <w:t>評価方法</w:t>
            </w:r>
          </w:p>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p>
        </w:tc>
        <w:tc>
          <w:tcPr>
            <w:tcW w:w="342" w:type="dxa"/>
            <w:tcBorders>
              <w:top w:val="single" w:sz="4" w:space="0" w:color="000000"/>
              <w:left w:val="single" w:sz="4" w:space="0" w:color="000000"/>
              <w:bottom w:val="nil"/>
              <w:right w:val="single" w:sz="4" w:space="0" w:color="000000"/>
            </w:tcBorders>
            <w:shd w:val="pct10" w:color="000000" w:fill="auto"/>
          </w:tcPr>
          <w:p w:rsidR="00413D88" w:rsidRDefault="00413D88" w:rsidP="0012259E">
            <w:pPr>
              <w:pStyle w:val="a3"/>
              <w:suppressAutoHyphens/>
              <w:overflowPunct/>
              <w:autoSpaceDE w:val="0"/>
              <w:autoSpaceDN w:val="0"/>
              <w:spacing w:line="200" w:lineRule="exact"/>
              <w:jc w:val="left"/>
              <w:rPr>
                <w:rFonts w:ascii="ＭＳ 明朝" w:cs="Times New Roman"/>
              </w:rPr>
            </w:pPr>
          </w:p>
          <w:p w:rsidR="00413D88" w:rsidRDefault="00413D88" w:rsidP="0012259E">
            <w:pPr>
              <w:pStyle w:val="a3"/>
              <w:suppressAutoHyphens/>
              <w:overflowPunct/>
              <w:autoSpaceDE w:val="0"/>
              <w:autoSpaceDN w:val="0"/>
              <w:spacing w:line="200" w:lineRule="exact"/>
              <w:jc w:val="left"/>
              <w:rPr>
                <w:rFonts w:ascii="ＭＳ 明朝" w:cs="Times New Roman"/>
              </w:rPr>
            </w:pPr>
            <w:r>
              <w:rPr>
                <w:rFonts w:hint="eastAsia"/>
              </w:rPr>
              <w:t>考査範囲</w:t>
            </w:r>
          </w:p>
        </w:tc>
      </w:tr>
      <w:tr w:rsidR="00D35AB4" w:rsidTr="00B307EF">
        <w:tc>
          <w:tcPr>
            <w:tcW w:w="34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第３学</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期</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・童話の形をとった物語の中にこめられた生命観や人間観・自然観について理解を深める。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（指導事項Ｃウ・ア</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３</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center"/>
              <w:rPr>
                <w:rFonts w:ascii="ＭＳ 明朝" w:cs="Times New Roman"/>
              </w:rPr>
            </w:pPr>
            <w:r>
              <w:rPr>
                <w:rFonts w:cs="Times New Roman"/>
              </w:rPr>
              <w:t>1</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A0D30" w:rsidRDefault="00867175" w:rsidP="00DA0D30">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なめとこ山の熊</w:t>
            </w: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（宮沢賢治）</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態度</w:t>
            </w: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賢治作品の童話的な語り口のおもしろさに興味をもち，「なめとこ山」という特殊な舞台空間の中で展開される人間と動物の共生について考えをめぐらし，人間観を深める。</w:t>
            </w:r>
          </w:p>
          <w:p w:rsidR="00DD5D2D" w:rsidRDefault="00DD5D2D"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童話的・民話的な賢治特有の語り口のおもしろさに興味を持ち，またそれだけでなく，表現する上で「語り」が「主題」と密接に関わっていることを理解して内容に関心を深めている。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学年末考査</w:t>
            </w:r>
          </w:p>
          <w:p w:rsidR="00D35AB4" w:rsidRDefault="00D35AB4" w:rsidP="0012259E">
            <w:pPr>
              <w:pStyle w:val="a3"/>
              <w:suppressAutoHyphens/>
              <w:overflowPunct/>
              <w:autoSpaceDE w:val="0"/>
              <w:autoSpaceDN w:val="0"/>
              <w:spacing w:line="200" w:lineRule="exact"/>
              <w:jc w:val="left"/>
              <w:rPr>
                <w:rFonts w:ascii="ＭＳ 明朝" w:cs="Times New Roman"/>
              </w:rPr>
            </w:pPr>
          </w:p>
        </w:tc>
      </w:tr>
      <w:tr w:rsidR="00D35AB4" w:rsidTr="00B307EF">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「なめとこ山の熊のことならおもしろい」で始まる，民話的な語り口のおもしろさと，そういう形式によってしか表現できなかった人間と自然との関係を読み解く。</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「小十郎」とそれぞれの「熊」の思いを場面場面において的確に理解している。また，それぞれの場面における〈語り手〉の思い〈楽しさ・共感・同情・怒り・悲しみ・祈り等〉についても理解している。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B307EF">
        <w:tc>
          <w:tcPr>
            <w:tcW w:w="34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常用漢字の音訓や意味を理解し，読みの能力を高めるとともに，この作品に頻用されている「方言」の意味についても理解を深める。</w:t>
            </w:r>
          </w:p>
          <w:p w:rsidR="00DD5D2D" w:rsidRDefault="00DD5D2D"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「方言」を使用することによって広がる言葉の豊かな世界について理解を深めている。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bl>
    <w:p w:rsidR="00D35AB4" w:rsidRPr="0097457D" w:rsidRDefault="00867175" w:rsidP="0097457D">
      <w:r w:rsidRPr="0097457D">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
        <w:gridCol w:w="1537"/>
        <w:gridCol w:w="294"/>
        <w:gridCol w:w="294"/>
        <w:gridCol w:w="1163"/>
        <w:gridCol w:w="1282"/>
        <w:gridCol w:w="597"/>
        <w:gridCol w:w="2606"/>
        <w:gridCol w:w="2857"/>
        <w:gridCol w:w="1157"/>
        <w:gridCol w:w="342"/>
      </w:tblGrid>
      <w:tr w:rsidR="00D35AB4" w:rsidTr="00DD5D2D">
        <w:tc>
          <w:tcPr>
            <w:tcW w:w="342" w:type="dxa"/>
            <w:vMerge w:val="restart"/>
            <w:tcBorders>
              <w:top w:val="nil"/>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・「私」及び「大木」「西田」「原」「野田」「きぬ子」それぞれの視点を明らかにしながら，被爆体験の象徴としての「空き缶」の意味を考えていく。</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（指導事項Ｃウ・ア</w:t>
            </w:r>
            <w:r>
              <w:rPr>
                <w:rFonts w:cs="Times New Roman"/>
              </w:rPr>
              <w:t>/</w:t>
            </w:r>
            <w:r>
              <w:rPr>
                <w:rFonts w:hint="eastAsia"/>
              </w:rPr>
              <w:t>言語活動エ</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３</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center"/>
              <w:rPr>
                <w:rFonts w:ascii="ＭＳ 明朝" w:cs="Times New Roman"/>
              </w:rPr>
            </w:pPr>
            <w:r>
              <w:rPr>
                <w:rFonts w:cs="Times New Roman"/>
              </w:rPr>
              <w:t>1</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A0D30" w:rsidRDefault="00867175"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空缶</w:t>
            </w: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（林京子）</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態度</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人物の心情や行動を理解し，場面の推移を捉えながら，登場人物の原爆との向き合い方について理解しようとする。</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「私」を含めた６人が過ごしてきた戦後と心情の変化を理解し，自分の考えを持とうとしている。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val="restart"/>
            <w:tcBorders>
              <w:top w:val="nil"/>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描かれた人物，情景，心情などを表現に即して読み，場面の推移や人物の心理の変化を理解する。</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時間軸や語りの視点に注意して，作品世界の状況を把握し，人物の考え方とその変化を理解している。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主な常用漢字について使い方を理解する。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主な常用漢字の音訓の正しい使い方を身につけている。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・調査や研究の成果を，レポートとしてまとめる。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（指導事項Ｂイ・エ</w:t>
            </w:r>
            <w:r>
              <w:rPr>
                <w:rFonts w:cs="Times New Roman"/>
              </w:rPr>
              <w:t>/</w:t>
            </w:r>
            <w:r>
              <w:rPr>
                <w:rFonts w:hint="eastAsia"/>
              </w:rPr>
              <w:t>言語活動イ</w:t>
            </w:r>
            <w:r>
              <w:rPr>
                <w:rFonts w:cs="Times New Roman"/>
              </w:rPr>
              <w:t>/</w:t>
            </w:r>
            <w:r w:rsidR="00DA0D30">
              <w:rPr>
                <w:rFonts w:hint="eastAsia"/>
              </w:rPr>
              <w:t>伝統的な言語文化と国語の特質に関する事項</w:t>
            </w:r>
            <w:r>
              <w:rPr>
                <w:rFonts w:hint="eastAsia"/>
              </w:rPr>
              <w:t>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６</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center"/>
              <w:rPr>
                <w:rFonts w:ascii="ＭＳ 明朝" w:cs="Times New Roman"/>
              </w:rPr>
            </w:pPr>
            <w:r>
              <w:rPr>
                <w:rFonts w:cs="Times New Roman"/>
              </w:rPr>
              <w:t>1</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出典を明示して文章や図表などを引用し，説明や意見などを書くこと。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〔Ｂの</w:t>
            </w:r>
            <w:r>
              <w:rPr>
                <w:rFonts w:ascii="ＭＳ 明朝" w:hAnsi="ＭＳ 明朝"/>
              </w:rPr>
              <w:t>(</w:t>
            </w:r>
            <w:r>
              <w:rPr>
                <w:rFonts w:cs="Times New Roman"/>
              </w:rPr>
              <w:t>2</w:t>
            </w:r>
            <w:r>
              <w:rPr>
                <w:rFonts w:ascii="ＭＳ 明朝" w:hAnsi="ＭＳ 明朝"/>
              </w:rPr>
              <w:t>)</w:t>
            </w:r>
            <w:r>
              <w:rPr>
                <w:rFonts w:hint="eastAsia"/>
              </w:rPr>
              <w:t>イ〕</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レポートを書く－見取り図をもとにして</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自らの思考の過程を整理し，論を統括する位置などを工夫して書こうとする。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自らの思考の過程を整理し，論を統括する位置などを工夫して書こうとしている。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書く</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自分の考えの妥当性を裏付ける，客観性や信頼性の高い資料を用い，自らの論が成り立つ根拠を示す。</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自分の考えの妥当性を裏付ける，客観性や信頼性の高い資料を用い，自らの論が成り立つ根拠を示している。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pPr>
            <w:r>
              <w:rPr>
                <w:rFonts w:hint="eastAsia"/>
              </w:rPr>
              <w:t>理解</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書くことに必要な文章の組立てについて理解する。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書くことに必要な文章の組立てについて理解している。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記述の点検</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・朗読を通して語り物としての魅力を感じ，軍記物語の特徴を知るとともに，生死に直面した人間の行動を通して，人間とは何かを考える。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（指導事項Ｃア</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３</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center"/>
              <w:rPr>
                <w:rFonts w:ascii="ＭＳ 明朝" w:cs="Times New Roman"/>
              </w:rPr>
            </w:pPr>
            <w:r>
              <w:rPr>
                <w:rFonts w:cs="Times New Roman"/>
              </w:rPr>
              <w:t>2</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A0D30" w:rsidRDefault="00867175" w:rsidP="0012259E">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平家物語</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態度</w:t>
            </w: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朗読を通して文体を味わい，内容を踏まえて人間の生き方についての考えを深めようとする。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朗読を通して文体を味わい，内容を踏まえて人間の生き方についての考えを深めようとしている。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能力</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pPr>
            <w:r>
              <w:rPr>
                <w:rFonts w:hint="eastAsia"/>
              </w:rPr>
              <w:t>朗読を通して文体を味わい，内容を踏まえて人間の生き方についての考えを深める。</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朗読を通して文体を味わい，内容を踏まえて人間の生き方についての考えを深めている。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敬語の基本について理解する。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敬語の基本について理解している。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・筆者の旅への思いや，旅先でのさまざまな体験や感動を読み味わうとともに，俳句・俳文について基本的なことがらを理解する。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（指導事項Ｃウ</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３</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center"/>
              <w:rPr>
                <w:rFonts w:ascii="ＭＳ 明朝" w:cs="Times New Roman"/>
              </w:rPr>
            </w:pPr>
            <w:r>
              <w:rPr>
                <w:rFonts w:cs="Times New Roman"/>
              </w:rPr>
              <w:t>2</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A0D30" w:rsidRDefault="00867175" w:rsidP="00DA0D30">
            <w:pPr>
              <w:pStyle w:val="a3"/>
              <w:suppressAutoHyphens/>
              <w:overflowPunct/>
              <w:autoSpaceDE w:val="0"/>
              <w:autoSpaceDN w:val="0"/>
              <w:spacing w:line="200" w:lineRule="exact"/>
              <w:jc w:val="left"/>
            </w:pPr>
            <w:r>
              <w:rPr>
                <w:rFonts w:hint="eastAsia"/>
              </w:rPr>
              <w:t>様々な文章を読み比べ，内容や表現の仕方について，感想を述べたり批評する文章を書いたりすること。</w:t>
            </w: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奥の細道</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筆者の思いや感動を読み取り，俳句を味わおうとする。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筆者の思いや感動を読み取り，俳句を味わおうとしている。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pPr>
            <w:r>
              <w:rPr>
                <w:rFonts w:hint="eastAsia"/>
              </w:rPr>
              <w:t>能力</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筆者の思いや感動を読み取り，俳句を味わう。</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筆者の思いや感動を読み取り，俳句を味わっている。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記述の分析</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俳句の基本について理解する。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俳句の基本について理解している。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・「労働」を巡る現状の分析と，関係的存在としての人間のあり方について，筆者の主張を筋道立てて理解する。</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（指導事項Ｃエ・イ</w:t>
            </w:r>
            <w:r>
              <w:rPr>
                <w:rFonts w:cs="Times New Roman"/>
              </w:rPr>
              <w:t>/</w:t>
            </w:r>
            <w:r>
              <w:rPr>
                <w:rFonts w:hint="eastAsia"/>
              </w:rPr>
              <w:t>言語活動イ</w:t>
            </w:r>
            <w:r>
              <w:rPr>
                <w:rFonts w:cs="Times New Roman"/>
              </w:rPr>
              <w:t>/</w:t>
            </w:r>
            <w:r>
              <w:rPr>
                <w:rFonts w:hint="eastAsia"/>
              </w:rPr>
              <w:t>伝統的な言語文化と国語の特質に関する事項イ</w:t>
            </w:r>
            <w:r>
              <w:rPr>
                <w:rFonts w:ascii="ＭＳ 明朝" w:hAnsi="ＭＳ 明朝"/>
              </w:rPr>
              <w:t>(</w:t>
            </w:r>
            <w:r>
              <w:rPr>
                <w:rFonts w:hint="eastAsia"/>
              </w:rPr>
              <w:t>ｱ</w:t>
            </w:r>
            <w:r>
              <w:rPr>
                <w:rFonts w:ascii="ＭＳ 明朝" w:hAnsi="ＭＳ 明朝"/>
              </w:rPr>
              <w:t>)(</w:t>
            </w:r>
            <w:r>
              <w:rPr>
                <w:rFonts w:hint="eastAsia"/>
              </w:rPr>
              <w:t>ｲ</w:t>
            </w:r>
            <w:r>
              <w:rPr>
                <w:rFonts w:ascii="ＭＳ 明朝" w:hAnsi="ＭＳ 明朝"/>
              </w:rPr>
              <w:t>)</w:t>
            </w:r>
            <w:r>
              <w:rPr>
                <w:rFonts w:hint="eastAsia"/>
              </w:rPr>
              <w:t>ウ</w:t>
            </w:r>
            <w:r>
              <w:rPr>
                <w:rFonts w:ascii="ＭＳ 明朝" w:hAnsi="ＭＳ 明朝"/>
              </w:rPr>
              <w:t>(</w:t>
            </w:r>
            <w:r>
              <w:rPr>
                <w:rFonts w:hint="eastAsia"/>
              </w:rPr>
              <w:t>ｱ</w:t>
            </w:r>
            <w:r>
              <w:rPr>
                <w:rFonts w:ascii="ＭＳ 明朝" w:hAnsi="ＭＳ 明朝"/>
              </w:rPr>
              <w:t>)</w:t>
            </w:r>
            <w:r>
              <w:rPr>
                <w:rFonts w:hint="eastAsia"/>
              </w:rPr>
              <w:t>）</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left"/>
              <w:rPr>
                <w:rFonts w:ascii="ＭＳ 明朝" w:cs="Times New Roman"/>
              </w:rPr>
            </w:pPr>
            <w:r>
              <w:rPr>
                <w:rFonts w:hint="eastAsia"/>
              </w:rPr>
              <w:t>２</w:t>
            </w:r>
          </w:p>
        </w:tc>
        <w:tc>
          <w:tcPr>
            <w:tcW w:w="294"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DA0D30">
            <w:pPr>
              <w:pStyle w:val="a3"/>
              <w:suppressAutoHyphens/>
              <w:overflowPunct/>
              <w:autoSpaceDE w:val="0"/>
              <w:autoSpaceDN w:val="0"/>
              <w:spacing w:line="200" w:lineRule="exact"/>
              <w:jc w:val="center"/>
              <w:rPr>
                <w:rFonts w:ascii="ＭＳ 明朝" w:cs="Times New Roman"/>
              </w:rPr>
            </w:pPr>
            <w:r>
              <w:rPr>
                <w:rFonts w:cs="Times New Roman"/>
              </w:rPr>
              <w:t>2</w:t>
            </w:r>
          </w:p>
        </w:tc>
        <w:tc>
          <w:tcPr>
            <w:tcW w:w="1163"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A0D30" w:rsidRDefault="00867175" w:rsidP="0012259E">
            <w:pPr>
              <w:pStyle w:val="a3"/>
              <w:suppressAutoHyphens/>
              <w:overflowPunct/>
              <w:autoSpaceDE w:val="0"/>
              <w:autoSpaceDN w:val="0"/>
              <w:spacing w:line="200" w:lineRule="exact"/>
              <w:jc w:val="left"/>
            </w:pPr>
            <w:r>
              <w:rPr>
                <w:rFonts w:hint="eastAsia"/>
              </w:rPr>
              <w:t>文字，音声，画像などのメディアによって表現された情報を，課題に応じて読み取り，取捨選択してまとめること。</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イ〕</w:t>
            </w:r>
          </w:p>
        </w:tc>
        <w:tc>
          <w:tcPr>
            <w:tcW w:w="1282" w:type="dxa"/>
            <w:vMerge w:val="restart"/>
            <w:tcBorders>
              <w:top w:val="single" w:sz="4" w:space="0" w:color="000000"/>
              <w:left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なぜ私たちは労働するのか</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（内田樹）</w:t>
            </w: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関心・</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意欲・</w:t>
            </w:r>
          </w:p>
          <w:p w:rsidR="00D35AB4" w:rsidRDefault="00867175" w:rsidP="0012259E">
            <w:pPr>
              <w:pStyle w:val="a3"/>
              <w:suppressAutoHyphens/>
              <w:overflowPunct/>
              <w:autoSpaceDE w:val="0"/>
              <w:autoSpaceDN w:val="0"/>
              <w:spacing w:line="200" w:lineRule="exact"/>
              <w:jc w:val="left"/>
            </w:pPr>
            <w:r>
              <w:rPr>
                <w:rFonts w:hint="eastAsia"/>
              </w:rPr>
              <w:t>態度</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筆者が述べる「働くことの意味」について理解を深めようとする。</w:t>
            </w: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「労働」は「私ひとり」が受益者ではないという筆者の見解を理解しようとしている。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w:t>
            </w:r>
          </w:p>
          <w:p w:rsidR="00D35AB4" w:rsidRDefault="00867175" w:rsidP="0012259E">
            <w:pPr>
              <w:pStyle w:val="a3"/>
              <w:suppressAutoHyphens/>
              <w:overflowPunct/>
              <w:autoSpaceDE w:val="0"/>
              <w:autoSpaceDN w:val="0"/>
              <w:spacing w:line="200" w:lineRule="exact"/>
              <w:jc w:val="left"/>
            </w:pPr>
            <w:r>
              <w:rPr>
                <w:rFonts w:hint="eastAsia"/>
              </w:rPr>
              <w:t>能力</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論理展開に着目し，筆者の主張を読み取る。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労働を巡る筆者の主張を，論理展開に着目して理解している。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記述の確認</w:t>
            </w:r>
          </w:p>
        </w:tc>
        <w:tc>
          <w:tcPr>
            <w:tcW w:w="342" w:type="dxa"/>
            <w:vMerge/>
            <w:tcBorders>
              <w:left w:val="single" w:sz="4" w:space="0" w:color="000000"/>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r w:rsidR="00D35AB4" w:rsidTr="00DD5D2D">
        <w:tc>
          <w:tcPr>
            <w:tcW w:w="34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294"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163"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知識・</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理解</w:t>
            </w:r>
          </w:p>
          <w:p w:rsidR="00DA0D30" w:rsidRDefault="00DA0D30"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読むことに必要な概念を理解し，使いこなせる。</w:t>
            </w:r>
          </w:p>
        </w:tc>
        <w:tc>
          <w:tcPr>
            <w:tcW w:w="28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読むことに必要な概念を理解し，使いこなせている。</w:t>
            </w:r>
          </w:p>
        </w:tc>
        <w:tc>
          <w:tcPr>
            <w:tcW w:w="1157"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vMerge/>
            <w:tcBorders>
              <w:left w:val="single" w:sz="4" w:space="0" w:color="000000"/>
              <w:bottom w:val="nil"/>
              <w:right w:val="single" w:sz="4" w:space="0" w:color="000000"/>
            </w:tcBorders>
          </w:tcPr>
          <w:p w:rsidR="00D35AB4" w:rsidRDefault="00D35AB4" w:rsidP="0012259E">
            <w:pPr>
              <w:suppressAutoHyphens w:val="0"/>
              <w:kinsoku/>
              <w:wordWrap/>
              <w:overflowPunct/>
              <w:textAlignment w:val="auto"/>
              <w:rPr>
                <w:rFonts w:ascii="ＭＳ 明朝" w:cs="Times New Roman"/>
              </w:rPr>
            </w:pPr>
          </w:p>
        </w:tc>
      </w:tr>
    </w:tbl>
    <w:p w:rsidR="00D35AB4" w:rsidRPr="0097457D" w:rsidRDefault="00867175" w:rsidP="0097457D">
      <w:r w:rsidRPr="0097457D">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37"/>
        <w:gridCol w:w="284"/>
        <w:gridCol w:w="284"/>
        <w:gridCol w:w="1183"/>
        <w:gridCol w:w="1282"/>
        <w:gridCol w:w="597"/>
        <w:gridCol w:w="2606"/>
        <w:gridCol w:w="2837"/>
        <w:gridCol w:w="1177"/>
        <w:gridCol w:w="342"/>
      </w:tblGrid>
      <w:tr w:rsidR="0054317E" w:rsidRPr="0097457D" w:rsidTr="0097457D">
        <w:trPr>
          <w:trHeight w:val="711"/>
        </w:trPr>
        <w:tc>
          <w:tcPr>
            <w:tcW w:w="362" w:type="dxa"/>
            <w:vMerge w:val="restart"/>
            <w:tcBorders>
              <w:top w:val="nil"/>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val="restart"/>
            <w:tcBorders>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・一人の人の命は，自分以外の人の中に分配されていること，誕生には四十億年も途切れずＤＮＡの複製が続いてきたことを知り，命の尊さを理解する。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（指導事項Ｃエ・イ</w:t>
            </w:r>
            <w:r w:rsidRPr="0097457D">
              <w:rPr>
                <w:rFonts w:cs="Times New Roman"/>
              </w:rPr>
              <w:t>/</w:t>
            </w:r>
            <w:r w:rsidRPr="0097457D">
              <w:rPr>
                <w:rFonts w:hint="eastAsia"/>
              </w:rPr>
              <w:t>言語活動イ</w:t>
            </w:r>
            <w:r w:rsidRPr="0097457D">
              <w:rPr>
                <w:rFonts w:cs="Times New Roman"/>
              </w:rPr>
              <w:t>/</w:t>
            </w:r>
            <w:r w:rsidRPr="0097457D">
              <w:rPr>
                <w:rFonts w:hint="eastAsia"/>
              </w:rPr>
              <w:t>伝統的な言語文化と国語の特質に関する事項イ</w:t>
            </w:r>
            <w:r w:rsidRPr="0097457D">
              <w:rPr>
                <w:rFonts w:ascii="ＭＳ 明朝" w:hAnsi="ＭＳ 明朝"/>
              </w:rPr>
              <w:t>(</w:t>
            </w:r>
            <w:r w:rsidRPr="0097457D">
              <w:rPr>
                <w:rFonts w:hint="eastAsia"/>
              </w:rPr>
              <w:t>ｱ</w:t>
            </w:r>
            <w:r w:rsidRPr="0097457D">
              <w:rPr>
                <w:rFonts w:ascii="ＭＳ 明朝" w:hAnsi="ＭＳ 明朝"/>
              </w:rPr>
              <w:t>)(</w:t>
            </w:r>
            <w:r w:rsidRPr="0097457D">
              <w:rPr>
                <w:rFonts w:hint="eastAsia"/>
              </w:rPr>
              <w:t>ｲ</w:t>
            </w:r>
            <w:r w:rsidRPr="0097457D">
              <w:rPr>
                <w:rFonts w:ascii="ＭＳ 明朝" w:hAnsi="ＭＳ 明朝"/>
              </w:rPr>
              <w:t>)</w:t>
            </w:r>
            <w:r w:rsidRPr="0097457D">
              <w:rPr>
                <w:rFonts w:hint="eastAsia"/>
              </w:rPr>
              <w:t>ウ</w:t>
            </w:r>
            <w:r w:rsidRPr="0097457D">
              <w:rPr>
                <w:rFonts w:ascii="ＭＳ 明朝" w:hAnsi="ＭＳ 明朝"/>
              </w:rPr>
              <w:t>(</w:t>
            </w:r>
            <w:r w:rsidRPr="0097457D">
              <w:rPr>
                <w:rFonts w:hint="eastAsia"/>
              </w:rPr>
              <w:t>ｱ</w:t>
            </w:r>
            <w:r w:rsidRPr="0097457D">
              <w:rPr>
                <w:rFonts w:ascii="ＭＳ 明朝" w:hAnsi="ＭＳ 明朝"/>
              </w:rPr>
              <w:t>)</w:t>
            </w:r>
            <w:r w:rsidRPr="0097457D">
              <w:rPr>
                <w:rFonts w:hint="eastAsia"/>
              </w:rPr>
              <w:t>）</w:t>
            </w:r>
          </w:p>
        </w:tc>
        <w:tc>
          <w:tcPr>
            <w:tcW w:w="284" w:type="dxa"/>
            <w:vMerge w:val="restart"/>
            <w:tcBorders>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pPr>
          </w:p>
          <w:p w:rsidR="0054317E" w:rsidRPr="0097457D" w:rsidRDefault="0054317E" w:rsidP="00DA0D30">
            <w:pPr>
              <w:pStyle w:val="a3"/>
              <w:suppressAutoHyphens/>
              <w:overflowPunct/>
              <w:autoSpaceDE w:val="0"/>
              <w:autoSpaceDN w:val="0"/>
              <w:spacing w:line="200" w:lineRule="exact"/>
              <w:jc w:val="left"/>
              <w:rPr>
                <w:rFonts w:ascii="ＭＳ 明朝" w:cs="Times New Roman"/>
              </w:rPr>
            </w:pPr>
            <w:r w:rsidRPr="0097457D">
              <w:rPr>
                <w:rFonts w:hint="eastAsia"/>
              </w:rPr>
              <w:t>２</w:t>
            </w:r>
          </w:p>
        </w:tc>
        <w:tc>
          <w:tcPr>
            <w:tcW w:w="284" w:type="dxa"/>
            <w:vMerge w:val="restart"/>
            <w:tcBorders>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DA0D30">
            <w:pPr>
              <w:pStyle w:val="a3"/>
              <w:suppressAutoHyphens/>
              <w:overflowPunct/>
              <w:autoSpaceDE w:val="0"/>
              <w:autoSpaceDN w:val="0"/>
              <w:spacing w:line="200" w:lineRule="exact"/>
              <w:jc w:val="center"/>
              <w:rPr>
                <w:rFonts w:ascii="ＭＳ 明朝" w:cs="Times New Roman"/>
              </w:rPr>
            </w:pPr>
            <w:r w:rsidRPr="0097457D">
              <w:rPr>
                <w:rFonts w:cs="Times New Roman"/>
              </w:rPr>
              <w:t>3</w:t>
            </w:r>
          </w:p>
        </w:tc>
        <w:tc>
          <w:tcPr>
            <w:tcW w:w="1183" w:type="dxa"/>
            <w:vMerge w:val="restart"/>
            <w:tcBorders>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文字，音声，画像などのメディアによって表現された情報を，課題に応じて読み取り，取捨選択してまとめること。</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〔Ｃの</w:t>
            </w:r>
            <w:r w:rsidRPr="0097457D">
              <w:rPr>
                <w:rFonts w:ascii="ＭＳ 明朝" w:hAnsi="ＭＳ 明朝"/>
              </w:rPr>
              <w:t>(</w:t>
            </w:r>
            <w:r w:rsidRPr="0097457D">
              <w:rPr>
                <w:rFonts w:cs="Times New Roman"/>
              </w:rPr>
              <w:t>2</w:t>
            </w:r>
            <w:r w:rsidRPr="0097457D">
              <w:rPr>
                <w:rFonts w:ascii="ＭＳ 明朝" w:hAnsi="ＭＳ 明朝"/>
              </w:rPr>
              <w:t>)</w:t>
            </w:r>
            <w:r w:rsidRPr="0097457D">
              <w:rPr>
                <w:rFonts w:hint="eastAsia"/>
              </w:rPr>
              <w:t>イ〕</w:t>
            </w:r>
          </w:p>
        </w:tc>
        <w:tc>
          <w:tcPr>
            <w:tcW w:w="1282" w:type="dxa"/>
            <w:vMerge w:val="restart"/>
            <w:tcBorders>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命は誰のものなのか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（柳澤桂子）</w:t>
            </w:r>
          </w:p>
        </w:tc>
        <w:tc>
          <w:tcPr>
            <w:tcW w:w="597" w:type="dxa"/>
            <w:tcBorders>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関心・</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意欲・</w:t>
            </w:r>
          </w:p>
          <w:p w:rsidR="0054317E" w:rsidRPr="0097457D" w:rsidRDefault="0054317E" w:rsidP="0012259E">
            <w:pPr>
              <w:pStyle w:val="a3"/>
              <w:suppressAutoHyphens/>
              <w:overflowPunct/>
              <w:autoSpaceDE w:val="0"/>
              <w:autoSpaceDN w:val="0"/>
              <w:spacing w:line="200" w:lineRule="exact"/>
              <w:jc w:val="left"/>
            </w:pPr>
            <w:r w:rsidRPr="0097457D">
              <w:rPr>
                <w:rFonts w:hint="eastAsia"/>
              </w:rPr>
              <w:t>態度</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筆者が述べる，分配されたものとしての「命」という考え方を理解しようとする。</w:t>
            </w:r>
          </w:p>
        </w:tc>
        <w:tc>
          <w:tcPr>
            <w:tcW w:w="2837" w:type="dxa"/>
            <w:tcBorders>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筆者が述べる，分配されたものとしての「命」について理解しようとしている。</w:t>
            </w:r>
          </w:p>
        </w:tc>
        <w:tc>
          <w:tcPr>
            <w:tcW w:w="1177" w:type="dxa"/>
            <w:tcBorders>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行動の観察</w:t>
            </w:r>
          </w:p>
        </w:tc>
        <w:tc>
          <w:tcPr>
            <w:tcW w:w="342" w:type="dxa"/>
            <w:vMerge w:val="restart"/>
            <w:tcBorders>
              <w:top w:val="nil"/>
              <w:left w:val="single" w:sz="4" w:space="0" w:color="000000"/>
              <w:bottom w:val="nil"/>
              <w:right w:val="single" w:sz="4" w:space="0" w:color="000000"/>
            </w:tcBorders>
          </w:tcPr>
          <w:p w:rsidR="0054317E" w:rsidRPr="0097457D" w:rsidRDefault="0054317E" w:rsidP="0012259E">
            <w:pPr>
              <w:pStyle w:val="a3"/>
              <w:suppressAutoHyphens/>
              <w:autoSpaceDE w:val="0"/>
              <w:autoSpaceDN w:val="0"/>
              <w:spacing w:line="200" w:lineRule="exact"/>
              <w:jc w:val="left"/>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読む</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能力</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引用事例および筆者の論理展開に着目し，筆者の主張を過不足なく読み取る。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引用事例および筆者の論理展開に着目し，筆者の主張を過不足なく読み取っている。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記述の分析</w:t>
            </w:r>
          </w:p>
        </w:tc>
        <w:tc>
          <w:tcPr>
            <w:tcW w:w="342" w:type="dxa"/>
            <w:vMerge/>
            <w:tcBorders>
              <w:left w:val="single" w:sz="4" w:space="0" w:color="000000"/>
              <w:bottom w:val="nil"/>
              <w:right w:val="single" w:sz="4" w:space="0" w:color="000000"/>
            </w:tcBorders>
          </w:tcPr>
          <w:p w:rsidR="0054317E" w:rsidRPr="0097457D" w:rsidRDefault="0054317E" w:rsidP="0012259E">
            <w:pPr>
              <w:pStyle w:val="a3"/>
              <w:suppressAutoHyphens/>
              <w:autoSpaceDE w:val="0"/>
              <w:autoSpaceDN w:val="0"/>
              <w:spacing w:line="200" w:lineRule="exact"/>
              <w:jc w:val="left"/>
              <w:rPr>
                <w:rFonts w:ascii="ＭＳ 明朝" w:cs="Times New Roman"/>
              </w:rPr>
            </w:pPr>
          </w:p>
        </w:tc>
      </w:tr>
      <w:tr w:rsidR="0054317E" w:rsidRPr="0097457D" w:rsidTr="0097457D">
        <w:trPr>
          <w:trHeight w:val="952"/>
        </w:trPr>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single" w:sz="4" w:space="0" w:color="auto"/>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知識・</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理解</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読むことに必要な文章の組み立てについて理解する。</w:t>
            </w: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読むことに必要な文章の組み立てを把握する方法を身につけている。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記述の点検</w:t>
            </w:r>
          </w:p>
        </w:tc>
        <w:tc>
          <w:tcPr>
            <w:tcW w:w="342" w:type="dxa"/>
            <w:vMerge/>
            <w:tcBorders>
              <w:left w:val="single" w:sz="4" w:space="0" w:color="000000"/>
              <w:bottom w:val="nil"/>
              <w:right w:val="single" w:sz="4" w:space="0" w:color="000000"/>
            </w:tcBorders>
          </w:tcPr>
          <w:p w:rsidR="0054317E" w:rsidRPr="0097457D" w:rsidRDefault="0054317E" w:rsidP="0012259E">
            <w:pPr>
              <w:pStyle w:val="a3"/>
              <w:suppressAutoHyphens/>
              <w:autoSpaceDE w:val="0"/>
              <w:autoSpaceDN w:val="0"/>
              <w:spacing w:line="200" w:lineRule="exact"/>
              <w:jc w:val="left"/>
              <w:rPr>
                <w:rFonts w:ascii="ＭＳ 明朝" w:cs="Times New Roman"/>
              </w:rPr>
            </w:pPr>
          </w:p>
        </w:tc>
      </w:tr>
      <w:tr w:rsidR="0054317E" w:rsidRPr="0097457D" w:rsidTr="0097457D">
        <w:trPr>
          <w:trHeight w:val="810"/>
        </w:trPr>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val="restart"/>
            <w:tcBorders>
              <w:top w:val="single" w:sz="4" w:space="0" w:color="auto"/>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・「創造」とは「古いもの」を受け入れ「新しいもの」を付け足すという筆者の主張を踏まえ，「創造」に求められる観点について理解する。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（指導事項Ｃエ・イ</w:t>
            </w:r>
            <w:r w:rsidRPr="0097457D">
              <w:rPr>
                <w:rFonts w:cs="Times New Roman"/>
              </w:rPr>
              <w:t>/</w:t>
            </w:r>
            <w:r w:rsidRPr="0097457D">
              <w:rPr>
                <w:rFonts w:hint="eastAsia"/>
              </w:rPr>
              <w:t>言語活動イ</w:t>
            </w:r>
            <w:r w:rsidRPr="0097457D">
              <w:rPr>
                <w:rFonts w:cs="Times New Roman"/>
              </w:rPr>
              <w:t>/</w:t>
            </w:r>
            <w:r w:rsidRPr="0097457D">
              <w:rPr>
                <w:rFonts w:hint="eastAsia"/>
              </w:rPr>
              <w:t>伝統的な言語文化と国語の特質に関する事項イ</w:t>
            </w:r>
            <w:r w:rsidRPr="0097457D">
              <w:rPr>
                <w:rFonts w:ascii="ＭＳ 明朝" w:hAnsi="ＭＳ 明朝"/>
              </w:rPr>
              <w:t>(</w:t>
            </w:r>
            <w:r w:rsidRPr="0097457D">
              <w:rPr>
                <w:rFonts w:hint="eastAsia"/>
              </w:rPr>
              <w:t>ｱ</w:t>
            </w:r>
            <w:r w:rsidRPr="0097457D">
              <w:rPr>
                <w:rFonts w:ascii="ＭＳ 明朝" w:hAnsi="ＭＳ 明朝"/>
              </w:rPr>
              <w:t>)(</w:t>
            </w:r>
            <w:r w:rsidRPr="0097457D">
              <w:rPr>
                <w:rFonts w:hint="eastAsia"/>
              </w:rPr>
              <w:t>ｲ</w:t>
            </w:r>
            <w:r w:rsidRPr="0097457D">
              <w:rPr>
                <w:rFonts w:ascii="ＭＳ 明朝" w:hAnsi="ＭＳ 明朝"/>
              </w:rPr>
              <w:t>)</w:t>
            </w:r>
            <w:r w:rsidRPr="0097457D">
              <w:rPr>
                <w:rFonts w:hint="eastAsia"/>
              </w:rPr>
              <w:t>ウ</w:t>
            </w:r>
            <w:r w:rsidRPr="0097457D">
              <w:rPr>
                <w:rFonts w:ascii="ＭＳ 明朝" w:hAnsi="ＭＳ 明朝"/>
              </w:rPr>
              <w:t>(</w:t>
            </w:r>
            <w:r w:rsidRPr="0097457D">
              <w:rPr>
                <w:rFonts w:hint="eastAsia"/>
              </w:rPr>
              <w:t>ｱ</w:t>
            </w:r>
            <w:r w:rsidRPr="0097457D">
              <w:rPr>
                <w:rFonts w:ascii="ＭＳ 明朝" w:hAnsi="ＭＳ 明朝"/>
              </w:rPr>
              <w:t>)</w:t>
            </w:r>
            <w:r w:rsidRPr="0097457D">
              <w:rPr>
                <w:rFonts w:hint="eastAsia"/>
              </w:rPr>
              <w:t>）</w:t>
            </w:r>
          </w:p>
        </w:tc>
        <w:tc>
          <w:tcPr>
            <w:tcW w:w="284"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３</w:t>
            </w:r>
          </w:p>
        </w:tc>
        <w:tc>
          <w:tcPr>
            <w:tcW w:w="284"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center"/>
              <w:rPr>
                <w:rFonts w:ascii="ＭＳ 明朝" w:cs="Times New Roman"/>
              </w:rPr>
            </w:pPr>
            <w:r w:rsidRPr="0097457D">
              <w:rPr>
                <w:rFonts w:cs="Times New Roman"/>
              </w:rPr>
              <w:t>3</w:t>
            </w:r>
          </w:p>
        </w:tc>
        <w:tc>
          <w:tcPr>
            <w:tcW w:w="1183"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文字，音声，画像などのメディアによって表現された情報を，課題に応じて読み取り，取捨選択してまとめること。</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〔Ｃの</w:t>
            </w:r>
            <w:r w:rsidRPr="0097457D">
              <w:rPr>
                <w:rFonts w:ascii="ＭＳ 明朝" w:hAnsi="ＭＳ 明朝"/>
              </w:rPr>
              <w:t>(</w:t>
            </w:r>
            <w:r w:rsidRPr="0097457D">
              <w:rPr>
                <w:rFonts w:cs="Times New Roman"/>
              </w:rPr>
              <w:t>2</w:t>
            </w:r>
            <w:r w:rsidRPr="0097457D">
              <w:rPr>
                <w:rFonts w:ascii="ＭＳ 明朝" w:hAnsi="ＭＳ 明朝"/>
              </w:rPr>
              <w:t>)</w:t>
            </w:r>
            <w:r w:rsidRPr="0097457D">
              <w:rPr>
                <w:rFonts w:hint="eastAsia"/>
              </w:rPr>
              <w:t>イ〕</w:t>
            </w:r>
          </w:p>
        </w:tc>
        <w:tc>
          <w:tcPr>
            <w:tcW w:w="1282"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創造力のゆくえ</w:t>
            </w: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（加藤周一）</w:t>
            </w: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関心・</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意欲・</w:t>
            </w:r>
          </w:p>
          <w:p w:rsidR="0054317E" w:rsidRPr="0097457D" w:rsidRDefault="0054317E" w:rsidP="0012259E">
            <w:pPr>
              <w:pStyle w:val="a3"/>
              <w:suppressAutoHyphens/>
              <w:overflowPunct/>
              <w:autoSpaceDE w:val="0"/>
              <w:autoSpaceDN w:val="0"/>
              <w:spacing w:line="200" w:lineRule="exact"/>
              <w:jc w:val="left"/>
            </w:pPr>
            <w:r w:rsidRPr="0097457D">
              <w:rPr>
                <w:rFonts w:hint="eastAsia"/>
              </w:rPr>
              <w:t>態度</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筆者が述べる「創造」の本質を理解しようとする。</w:t>
            </w: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筆者が述べる「創造」の本質を理解しようとしている。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行動の観察</w:t>
            </w:r>
          </w:p>
        </w:tc>
        <w:tc>
          <w:tcPr>
            <w:tcW w:w="342" w:type="dxa"/>
            <w:vMerge/>
            <w:tcBorders>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読む</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能力</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引用事例および筆者の論理展開に着目し，筆者の主張を過不足なく読み取る。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筆者の論理展開に着目して，筆者が述べようとする内容を理解している。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記述の分析</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知識・</w:t>
            </w: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理解</w:t>
            </w: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読むことに必要な文章の組み立てについて理解する。</w:t>
            </w: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読むことに必要な文章の組み立てを把握する方法を身につけている。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記述の点検</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・反対側の立場を尊重しながら，ジャッジを納得させるための討論を行う。</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（指導事項Ａウ・エ</w:t>
            </w:r>
            <w:r w:rsidRPr="0097457D">
              <w:rPr>
                <w:rFonts w:cs="Times New Roman"/>
              </w:rPr>
              <w:t>/</w:t>
            </w:r>
            <w:r w:rsidRPr="0097457D">
              <w:rPr>
                <w:rFonts w:hint="eastAsia"/>
              </w:rPr>
              <w:t>言語活動ウ</w:t>
            </w:r>
            <w:r w:rsidRPr="0097457D">
              <w:rPr>
                <w:rFonts w:cs="Times New Roman"/>
              </w:rPr>
              <w:t>/</w:t>
            </w:r>
            <w:r w:rsidRPr="0097457D">
              <w:rPr>
                <w:rFonts w:hint="eastAsia"/>
              </w:rPr>
              <w:t>伝統的な言語文化と国語の特質に関する事項イ</w:t>
            </w:r>
            <w:r w:rsidRPr="0097457D">
              <w:rPr>
                <w:rFonts w:ascii="ＭＳ 明朝" w:hAnsi="ＭＳ 明朝"/>
              </w:rPr>
              <w:t>(</w:t>
            </w:r>
            <w:r w:rsidRPr="0097457D">
              <w:rPr>
                <w:rFonts w:hint="eastAsia"/>
              </w:rPr>
              <w:t>ｱ</w:t>
            </w:r>
            <w:r w:rsidRPr="0097457D">
              <w:rPr>
                <w:rFonts w:ascii="ＭＳ 明朝" w:hAnsi="ＭＳ 明朝"/>
              </w:rPr>
              <w:t>)(</w:t>
            </w:r>
            <w:r w:rsidRPr="0097457D">
              <w:rPr>
                <w:rFonts w:hint="eastAsia"/>
              </w:rPr>
              <w:t>ｲ</w:t>
            </w:r>
            <w:r w:rsidRPr="0097457D">
              <w:rPr>
                <w:rFonts w:ascii="ＭＳ 明朝" w:hAnsi="ＭＳ 明朝"/>
              </w:rPr>
              <w:t>)</w:t>
            </w:r>
            <w:r w:rsidRPr="0097457D">
              <w:rPr>
                <w:rFonts w:hint="eastAsia"/>
              </w:rPr>
              <w:t>）</w:t>
            </w:r>
          </w:p>
        </w:tc>
        <w:tc>
          <w:tcPr>
            <w:tcW w:w="284"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４</w:t>
            </w:r>
          </w:p>
        </w:tc>
        <w:tc>
          <w:tcPr>
            <w:tcW w:w="284"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center"/>
              <w:rPr>
                <w:rFonts w:ascii="ＭＳ 明朝" w:cs="Times New Roman"/>
              </w:rPr>
            </w:pPr>
            <w:r w:rsidRPr="0097457D">
              <w:rPr>
                <w:rFonts w:cs="Times New Roman"/>
              </w:rPr>
              <w:t>3</w:t>
            </w:r>
          </w:p>
        </w:tc>
        <w:tc>
          <w:tcPr>
            <w:tcW w:w="1183"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反論を想定して発言したり疑問点を質問したりしながら，課題に応じた話合いや討論などを行うこと。</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〔Ａの</w:t>
            </w:r>
            <w:r w:rsidRPr="0097457D">
              <w:rPr>
                <w:rFonts w:ascii="ＭＳ 明朝" w:hAnsi="ＭＳ 明朝"/>
              </w:rPr>
              <w:t>(</w:t>
            </w:r>
            <w:r w:rsidRPr="0097457D">
              <w:rPr>
                <w:rFonts w:cs="Times New Roman"/>
              </w:rPr>
              <w:t>2</w:t>
            </w:r>
            <w:r w:rsidRPr="0097457D">
              <w:rPr>
                <w:rFonts w:ascii="ＭＳ 明朝" w:hAnsi="ＭＳ 明朝"/>
              </w:rPr>
              <w:t>)</w:t>
            </w:r>
            <w:r w:rsidRPr="0097457D">
              <w:rPr>
                <w:rFonts w:hint="eastAsia"/>
              </w:rPr>
              <w:t>ウ〕</w:t>
            </w:r>
          </w:p>
        </w:tc>
        <w:tc>
          <w:tcPr>
            <w:tcW w:w="1282"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ディベートをする－マイクロディベート</w:t>
            </w: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関心・</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意欲・</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態度</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課題を解決したり考えを深めたりするために，相手の立場や考えを尊重し，表現の仕方や進行の仕方などを工夫して話し合おうとする。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課題を解決したり考えを深めたりするために，相手の立場や考えを尊重し，表現の仕方や進行の仕方などを工夫して話し合おうとしている。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行動の観察</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話す・</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聞く</w:t>
            </w:r>
          </w:p>
          <w:p w:rsidR="0054317E" w:rsidRPr="0097457D" w:rsidRDefault="0054317E" w:rsidP="0012259E">
            <w:pPr>
              <w:pStyle w:val="a3"/>
              <w:suppressAutoHyphens/>
              <w:overflowPunct/>
              <w:autoSpaceDE w:val="0"/>
              <w:autoSpaceDN w:val="0"/>
              <w:spacing w:line="200" w:lineRule="exact"/>
              <w:jc w:val="left"/>
            </w:pPr>
            <w:r w:rsidRPr="0097457D">
              <w:rPr>
                <w:rFonts w:hint="eastAsia"/>
              </w:rPr>
              <w:t>能力</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相手の考えを踏まえて自分の考えを説明したり，考えを相対化したりして話し合う。</w:t>
            </w: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相手の考えを踏まえて自分の考えを説明したり，考えを相対化したりして話し合っている。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行動の観察</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知識・</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理解</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調べたことを整理し，異なる立場に立つなど多角的に分析し，自分なりに判断する。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調べたことを整理し，異なる立場に立つなど多角的に分析し，自分なりに判断している。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行動の観察</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rPr>
          <w:trHeight w:val="810"/>
        </w:trPr>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・朗読に習熟し，巧みな比喩とその効用を味わいながら，筆者の意図を把握する。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（指導事項Ｃイ</w:t>
            </w:r>
            <w:r w:rsidRPr="0097457D">
              <w:rPr>
                <w:rFonts w:cs="Times New Roman"/>
              </w:rPr>
              <w:t>/</w:t>
            </w:r>
            <w:r w:rsidRPr="0097457D">
              <w:rPr>
                <w:rFonts w:hint="eastAsia"/>
              </w:rPr>
              <w:t>言語活動ア</w:t>
            </w:r>
            <w:r w:rsidRPr="0097457D">
              <w:rPr>
                <w:rFonts w:cs="Times New Roman"/>
              </w:rPr>
              <w:t>/</w:t>
            </w:r>
            <w:r w:rsidRPr="0097457D">
              <w:rPr>
                <w:rFonts w:hint="eastAsia"/>
              </w:rPr>
              <w:t>伝統的な言語文化と国語の特質に関する事項ア</w:t>
            </w:r>
            <w:r w:rsidRPr="0097457D">
              <w:rPr>
                <w:rFonts w:ascii="ＭＳ 明朝" w:hAnsi="ＭＳ 明朝"/>
              </w:rPr>
              <w:t>(</w:t>
            </w:r>
            <w:r w:rsidRPr="0097457D">
              <w:rPr>
                <w:rFonts w:hint="eastAsia"/>
              </w:rPr>
              <w:t>ｱ</w:t>
            </w:r>
            <w:r w:rsidRPr="0097457D">
              <w:rPr>
                <w:rFonts w:ascii="ＭＳ 明朝" w:hAnsi="ＭＳ 明朝"/>
              </w:rPr>
              <w:t>)(</w:t>
            </w:r>
            <w:r w:rsidRPr="0097457D">
              <w:rPr>
                <w:rFonts w:hint="eastAsia"/>
              </w:rPr>
              <w:t>ｲ</w:t>
            </w:r>
            <w:r w:rsidRPr="0097457D">
              <w:rPr>
                <w:rFonts w:ascii="ＭＳ 明朝" w:hAnsi="ＭＳ 明朝"/>
              </w:rPr>
              <w:t>)</w:t>
            </w:r>
            <w:r w:rsidRPr="0097457D">
              <w:rPr>
                <w:rFonts w:hint="eastAsia"/>
              </w:rPr>
              <w:t>）</w:t>
            </w:r>
          </w:p>
        </w:tc>
        <w:tc>
          <w:tcPr>
            <w:tcW w:w="284"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３</w:t>
            </w:r>
          </w:p>
        </w:tc>
        <w:tc>
          <w:tcPr>
            <w:tcW w:w="284"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center"/>
              <w:rPr>
                <w:rFonts w:ascii="ＭＳ 明朝" w:cs="Times New Roman"/>
              </w:rPr>
            </w:pPr>
            <w:r w:rsidRPr="0097457D">
              <w:rPr>
                <w:rFonts w:cs="Times New Roman"/>
              </w:rPr>
              <w:t>3</w:t>
            </w:r>
          </w:p>
        </w:tc>
        <w:tc>
          <w:tcPr>
            <w:tcW w:w="1183"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文章を読んで脚本にしたり，古典を現代の物語に書き換えたりすること。</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〔Ｃの</w:t>
            </w:r>
            <w:r w:rsidRPr="0097457D">
              <w:rPr>
                <w:rFonts w:ascii="ＭＳ 明朝" w:hAnsi="ＭＳ 明朝"/>
              </w:rPr>
              <w:t>(</w:t>
            </w:r>
            <w:r w:rsidRPr="0097457D">
              <w:rPr>
                <w:rFonts w:cs="Times New Roman"/>
              </w:rPr>
              <w:t>2</w:t>
            </w:r>
            <w:r w:rsidRPr="0097457D">
              <w:rPr>
                <w:rFonts w:ascii="ＭＳ 明朝" w:hAnsi="ＭＳ 明朝"/>
              </w:rPr>
              <w:t>)</w:t>
            </w:r>
            <w:r w:rsidRPr="0097457D">
              <w:rPr>
                <w:rFonts w:hint="eastAsia"/>
              </w:rPr>
              <w:t>ア〕</w:t>
            </w:r>
          </w:p>
        </w:tc>
        <w:tc>
          <w:tcPr>
            <w:tcW w:w="1282" w:type="dxa"/>
            <w:vMerge w:val="restart"/>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雑説</w:t>
            </w: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関心・</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意欲・</w:t>
            </w:r>
          </w:p>
          <w:p w:rsidR="0054317E" w:rsidRPr="0097457D" w:rsidRDefault="0054317E" w:rsidP="0012259E">
            <w:pPr>
              <w:pStyle w:val="a3"/>
              <w:suppressAutoHyphens/>
              <w:overflowPunct/>
              <w:autoSpaceDE w:val="0"/>
              <w:autoSpaceDN w:val="0"/>
              <w:spacing w:line="200" w:lineRule="exact"/>
              <w:jc w:val="left"/>
            </w:pPr>
            <w:r w:rsidRPr="0097457D">
              <w:rPr>
                <w:rFonts w:hint="eastAsia"/>
              </w:rPr>
              <w:t>態度</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漢文の名文を読み味わおうとする関心・姿勢を持とうとする。</w:t>
            </w: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漢文の名文を読み味わおうとする関心・姿勢を持とうとしている。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行動の観察</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読む</w:t>
            </w:r>
          </w:p>
          <w:p w:rsidR="0054317E" w:rsidRPr="0097457D" w:rsidRDefault="0054317E" w:rsidP="0012259E">
            <w:pPr>
              <w:pStyle w:val="a3"/>
              <w:suppressAutoHyphens/>
              <w:overflowPunct/>
              <w:autoSpaceDE w:val="0"/>
              <w:autoSpaceDN w:val="0"/>
              <w:spacing w:line="200" w:lineRule="exact"/>
              <w:jc w:val="left"/>
            </w:pPr>
            <w:r w:rsidRPr="0097457D">
              <w:rPr>
                <w:rFonts w:hint="eastAsia"/>
              </w:rPr>
              <w:t>能力</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巧みな比喩による論理的な展開に注目しつつ，主張を理解する。</w:t>
            </w: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巧みな比喩による論理的な展開に注目しつつ，主張を理解している。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行動の分析</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記述の確認</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知識・</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理解</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句法・語法を理解した上で，韓愈の主張とその思想史上の位置について基本事項を把握する。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句法・語法を理解した上で，韓愈の主張とその思想史上の位置について基本事項を把握している。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記述の点検</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文章に即して内容・テーマを読みとり，作者の意図を把握する。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（指導事項Ｃイ</w:t>
            </w:r>
            <w:r w:rsidRPr="0097457D">
              <w:rPr>
                <w:rFonts w:cs="Times New Roman"/>
              </w:rPr>
              <w:t>/</w:t>
            </w:r>
            <w:r w:rsidRPr="0097457D">
              <w:rPr>
                <w:rFonts w:hint="eastAsia"/>
              </w:rPr>
              <w:t>言語活動ア</w:t>
            </w:r>
            <w:r w:rsidRPr="0097457D">
              <w:rPr>
                <w:rFonts w:cs="Times New Roman"/>
              </w:rPr>
              <w:t>/</w:t>
            </w:r>
            <w:r w:rsidRPr="0097457D">
              <w:rPr>
                <w:rFonts w:hint="eastAsia"/>
              </w:rPr>
              <w:t>伝統的な言語文化と国語の特質に関する事項ア</w:t>
            </w:r>
            <w:r w:rsidRPr="0097457D">
              <w:rPr>
                <w:rFonts w:ascii="ＭＳ 明朝" w:hAnsi="ＭＳ 明朝"/>
              </w:rPr>
              <w:t>(</w:t>
            </w:r>
            <w:r w:rsidRPr="0097457D">
              <w:rPr>
                <w:rFonts w:hint="eastAsia"/>
              </w:rPr>
              <w:t>ｱ</w:t>
            </w:r>
            <w:r w:rsidRPr="0097457D">
              <w:rPr>
                <w:rFonts w:ascii="ＭＳ 明朝" w:hAnsi="ＭＳ 明朝"/>
              </w:rPr>
              <w:t>)(</w:t>
            </w:r>
            <w:r w:rsidRPr="0097457D">
              <w:rPr>
                <w:rFonts w:hint="eastAsia"/>
              </w:rPr>
              <w:t>ｲ</w:t>
            </w:r>
            <w:r w:rsidRPr="0097457D">
              <w:rPr>
                <w:rFonts w:ascii="ＭＳ 明朝" w:hAnsi="ＭＳ 明朝"/>
              </w:rPr>
              <w:t>)</w:t>
            </w:r>
            <w:r w:rsidRPr="0097457D">
              <w:rPr>
                <w:rFonts w:hint="eastAsia"/>
              </w:rPr>
              <w:t>）</w:t>
            </w:r>
          </w:p>
        </w:tc>
        <w:tc>
          <w:tcPr>
            <w:tcW w:w="284"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３</w:t>
            </w:r>
          </w:p>
        </w:tc>
        <w:tc>
          <w:tcPr>
            <w:tcW w:w="284"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center"/>
              <w:rPr>
                <w:rFonts w:ascii="ＭＳ 明朝" w:cs="Times New Roman"/>
              </w:rPr>
            </w:pPr>
            <w:r w:rsidRPr="0097457D">
              <w:rPr>
                <w:rFonts w:cs="Times New Roman"/>
              </w:rPr>
              <w:t>3</w:t>
            </w:r>
          </w:p>
        </w:tc>
        <w:tc>
          <w:tcPr>
            <w:tcW w:w="1183"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文章を読んで脚本にしたり，古典を現代の物語に書き換えたりすること。</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〔Ｃの</w:t>
            </w:r>
            <w:r w:rsidRPr="0097457D">
              <w:rPr>
                <w:rFonts w:ascii="ＭＳ 明朝" w:hAnsi="ＭＳ 明朝"/>
              </w:rPr>
              <w:t>(</w:t>
            </w:r>
            <w:r w:rsidRPr="0097457D">
              <w:rPr>
                <w:rFonts w:cs="Times New Roman"/>
              </w:rPr>
              <w:t>2</w:t>
            </w:r>
            <w:r w:rsidRPr="0097457D">
              <w:rPr>
                <w:rFonts w:ascii="ＭＳ 明朝" w:hAnsi="ＭＳ 明朝"/>
              </w:rPr>
              <w:t>)</w:t>
            </w:r>
            <w:r w:rsidRPr="0097457D">
              <w:rPr>
                <w:rFonts w:hint="eastAsia"/>
              </w:rPr>
              <w:t>ア〕</w:t>
            </w:r>
          </w:p>
        </w:tc>
        <w:tc>
          <w:tcPr>
            <w:tcW w:w="1282" w:type="dxa"/>
            <w:vMerge w:val="restart"/>
            <w:tcBorders>
              <w:top w:val="single" w:sz="4" w:space="0" w:color="000000"/>
              <w:left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54317E">
            <w:pPr>
              <w:pStyle w:val="a3"/>
              <w:suppressAutoHyphens/>
              <w:overflowPunct/>
              <w:autoSpaceDE w:val="0"/>
              <w:autoSpaceDN w:val="0"/>
              <w:spacing w:line="200" w:lineRule="exact"/>
              <w:jc w:val="left"/>
              <w:rPr>
                <w:rFonts w:ascii="ＭＳ 明朝" w:cs="Times New Roman"/>
              </w:rPr>
            </w:pPr>
            <w:r w:rsidRPr="0097457D">
              <w:rPr>
                <w:rFonts w:hint="eastAsia"/>
              </w:rPr>
              <w:t>復活</w:t>
            </w: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関心・</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意欲・</w:t>
            </w:r>
          </w:p>
          <w:p w:rsidR="0054317E" w:rsidRPr="0097457D" w:rsidRDefault="0054317E" w:rsidP="0012259E">
            <w:pPr>
              <w:pStyle w:val="a3"/>
              <w:suppressAutoHyphens/>
              <w:overflowPunct/>
              <w:autoSpaceDE w:val="0"/>
              <w:autoSpaceDN w:val="0"/>
              <w:spacing w:line="200" w:lineRule="exact"/>
              <w:jc w:val="left"/>
            </w:pPr>
            <w:r w:rsidRPr="0097457D">
              <w:rPr>
                <w:rFonts w:hint="eastAsia"/>
              </w:rPr>
              <w:t>態度</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漢文の名文を読み味わおうとする関心・姿勢を持とうとする。</w:t>
            </w: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漢文の名文を読み味わおうとする関心・姿勢を持とうとしている。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行動の観察</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読む</w:t>
            </w:r>
          </w:p>
          <w:p w:rsidR="0054317E"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能力</w:t>
            </w:r>
          </w:p>
          <w:p w:rsidR="0097457D" w:rsidRPr="0097457D" w:rsidRDefault="0097457D"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文章に即して内容・テーマを読み取り，現代の物語への書き換えなどを通して作者の意図をより深く理解する。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文章に即して内容・テーマを読み取り，現代の物語への書き換えなどを通して作者の意図をより深く理解している。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行動の分析</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記述の確認</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single" w:sz="4" w:space="0" w:color="auto"/>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知識・</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理解</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pPr>
            <w:r w:rsidRPr="0097457D">
              <w:rPr>
                <w:rFonts w:hint="eastAsia"/>
              </w:rPr>
              <w:t>句法・語法を理解した上で，文章の背後にある思想や世界を理解する。</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句法・語法を理解した上で，文章の背後にある思想や世界を理解している。</w:t>
            </w:r>
          </w:p>
        </w:tc>
        <w:tc>
          <w:tcPr>
            <w:tcW w:w="1177" w:type="dxa"/>
            <w:tcBorders>
              <w:top w:val="single" w:sz="4" w:space="0" w:color="000000"/>
              <w:left w:val="single" w:sz="4" w:space="0" w:color="000000"/>
              <w:bottom w:val="single" w:sz="4" w:space="0" w:color="auto"/>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記述の点検</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読む</w:t>
            </w:r>
          </w:p>
          <w:p w:rsidR="0054317E" w:rsidRPr="0097457D" w:rsidRDefault="0054317E" w:rsidP="0012259E">
            <w:pPr>
              <w:pStyle w:val="a3"/>
              <w:suppressAutoHyphens/>
              <w:overflowPunct/>
              <w:autoSpaceDE w:val="0"/>
              <w:autoSpaceDN w:val="0"/>
              <w:spacing w:line="200" w:lineRule="exact"/>
              <w:jc w:val="left"/>
            </w:pPr>
            <w:r w:rsidRPr="0097457D">
              <w:rPr>
                <w:rFonts w:hint="eastAsia"/>
              </w:rPr>
              <w:t>能力</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古典を読むことの意義に対する書き手の考えを捉える。</w:t>
            </w:r>
          </w:p>
        </w:tc>
        <w:tc>
          <w:tcPr>
            <w:tcW w:w="283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古典を読むことの意義に対する書き手の考えを捉えている。</w:t>
            </w:r>
          </w:p>
        </w:tc>
        <w:tc>
          <w:tcPr>
            <w:tcW w:w="1177" w:type="dxa"/>
            <w:tcBorders>
              <w:top w:val="single" w:sz="4" w:space="0" w:color="000000"/>
              <w:left w:val="single" w:sz="4" w:space="0" w:color="000000"/>
              <w:bottom w:val="nil"/>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行動の分析</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r w:rsidR="0054317E" w:rsidRPr="0097457D" w:rsidTr="0097457D">
        <w:tc>
          <w:tcPr>
            <w:tcW w:w="36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537" w:type="dxa"/>
            <w:vMerge/>
            <w:tcBorders>
              <w:left w:val="single" w:sz="4" w:space="0" w:color="000000"/>
              <w:bottom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284" w:type="dxa"/>
            <w:vMerge/>
            <w:tcBorders>
              <w:left w:val="single" w:sz="4" w:space="0" w:color="000000"/>
              <w:bottom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183" w:type="dxa"/>
            <w:vMerge/>
            <w:tcBorders>
              <w:left w:val="single" w:sz="4" w:space="0" w:color="000000"/>
              <w:bottom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1282" w:type="dxa"/>
            <w:vMerge/>
            <w:tcBorders>
              <w:left w:val="single" w:sz="4" w:space="0" w:color="000000"/>
              <w:bottom w:val="single" w:sz="4" w:space="0" w:color="000000"/>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c>
          <w:tcPr>
            <w:tcW w:w="597" w:type="dxa"/>
            <w:tcBorders>
              <w:top w:val="single" w:sz="4" w:space="0" w:color="000000"/>
              <w:left w:val="single" w:sz="4" w:space="0" w:color="000000"/>
              <w:bottom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知識・</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理解</w:t>
            </w: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古典を読み，古典を知ることの意義を理解する。</w:t>
            </w:r>
          </w:p>
        </w:tc>
        <w:tc>
          <w:tcPr>
            <w:tcW w:w="2837" w:type="dxa"/>
            <w:tcBorders>
              <w:top w:val="single" w:sz="4" w:space="0" w:color="000000"/>
              <w:left w:val="single" w:sz="4" w:space="0" w:color="000000"/>
              <w:bottom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古典に触れ，そこから刺激を得ることの意義を理解している。</w:t>
            </w:r>
          </w:p>
        </w:tc>
        <w:tc>
          <w:tcPr>
            <w:tcW w:w="1177" w:type="dxa"/>
            <w:tcBorders>
              <w:top w:val="single" w:sz="4" w:space="0" w:color="000000"/>
              <w:left w:val="single" w:sz="4" w:space="0" w:color="000000"/>
              <w:bottom w:val="single" w:sz="4" w:space="0" w:color="000000"/>
              <w:right w:val="single" w:sz="4" w:space="0" w:color="000000"/>
            </w:tcBorders>
          </w:tcPr>
          <w:p w:rsidR="0054317E" w:rsidRPr="0097457D" w:rsidRDefault="0054317E" w:rsidP="0012259E">
            <w:pPr>
              <w:pStyle w:val="a3"/>
              <w:suppressAutoHyphens/>
              <w:overflowPunct/>
              <w:autoSpaceDE w:val="0"/>
              <w:autoSpaceDN w:val="0"/>
              <w:spacing w:line="200" w:lineRule="exact"/>
              <w:jc w:val="left"/>
              <w:rPr>
                <w:rFonts w:ascii="ＭＳ 明朝" w:cs="Times New Roman"/>
              </w:rPr>
            </w:pPr>
          </w:p>
          <w:p w:rsidR="0054317E" w:rsidRPr="0097457D" w:rsidRDefault="0054317E" w:rsidP="0012259E">
            <w:pPr>
              <w:pStyle w:val="a3"/>
              <w:suppressAutoHyphens/>
              <w:overflowPunct/>
              <w:autoSpaceDE w:val="0"/>
              <w:autoSpaceDN w:val="0"/>
              <w:spacing w:line="200" w:lineRule="exact"/>
              <w:jc w:val="left"/>
              <w:rPr>
                <w:rFonts w:ascii="ＭＳ 明朝" w:cs="Times New Roman"/>
              </w:rPr>
            </w:pPr>
            <w:r w:rsidRPr="0097457D">
              <w:rPr>
                <w:rFonts w:hint="eastAsia"/>
              </w:rPr>
              <w:t>行動の観察</w:t>
            </w:r>
          </w:p>
        </w:tc>
        <w:tc>
          <w:tcPr>
            <w:tcW w:w="342" w:type="dxa"/>
            <w:vMerge/>
            <w:tcBorders>
              <w:left w:val="single" w:sz="4" w:space="0" w:color="000000"/>
              <w:bottom w:val="nil"/>
              <w:right w:val="single" w:sz="4" w:space="0" w:color="000000"/>
            </w:tcBorders>
          </w:tcPr>
          <w:p w:rsidR="0054317E" w:rsidRPr="0097457D" w:rsidRDefault="0054317E" w:rsidP="0012259E">
            <w:pPr>
              <w:suppressAutoHyphens w:val="0"/>
              <w:kinsoku/>
              <w:wordWrap/>
              <w:overflowPunct/>
              <w:textAlignment w:val="auto"/>
              <w:rPr>
                <w:rFonts w:ascii="ＭＳ 明朝" w:cs="Times New Roman"/>
              </w:rPr>
            </w:pPr>
          </w:p>
        </w:tc>
      </w:tr>
    </w:tbl>
    <w:p w:rsidR="0097457D" w:rsidRPr="0097457D" w:rsidRDefault="0097457D" w:rsidP="0097457D">
      <w:r w:rsidRPr="0097457D">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37"/>
        <w:gridCol w:w="284"/>
        <w:gridCol w:w="284"/>
        <w:gridCol w:w="1183"/>
        <w:gridCol w:w="1282"/>
        <w:gridCol w:w="597"/>
        <w:gridCol w:w="2606"/>
        <w:gridCol w:w="2837"/>
        <w:gridCol w:w="1177"/>
        <w:gridCol w:w="342"/>
      </w:tblGrid>
      <w:tr w:rsidR="0097457D" w:rsidTr="0097457D">
        <w:tc>
          <w:tcPr>
            <w:tcW w:w="362" w:type="dxa"/>
            <w:tcBorders>
              <w:top w:val="nil"/>
              <w:left w:val="single" w:sz="4" w:space="0" w:color="000000"/>
              <w:bottom w:val="single" w:sz="4" w:space="0" w:color="000000"/>
              <w:right w:val="single" w:sz="4" w:space="0" w:color="000000"/>
            </w:tcBorders>
          </w:tcPr>
          <w:p w:rsidR="0097457D" w:rsidRDefault="0097457D" w:rsidP="002C5902">
            <w:pPr>
              <w:suppressAutoHyphens w:val="0"/>
              <w:kinsoku/>
              <w:wordWrap/>
              <w:overflowPunct/>
              <w:textAlignment w:val="auto"/>
              <w:rPr>
                <w:rFonts w:ascii="ＭＳ 明朝" w:cs="Times New Roman"/>
              </w:rPr>
            </w:pPr>
          </w:p>
        </w:tc>
        <w:tc>
          <w:tcPr>
            <w:tcW w:w="1537" w:type="dxa"/>
            <w:tcBorders>
              <w:top w:val="single" w:sz="4" w:space="0" w:color="auto"/>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古典を学ぶことの意義について考え，古典への興味・関心を広げる。</w:t>
            </w:r>
          </w:p>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（指導事項Ｃエ・オ</w:t>
            </w:r>
            <w:r>
              <w:rPr>
                <w:rFonts w:cs="Times New Roman"/>
              </w:rPr>
              <w:t>/</w:t>
            </w:r>
            <w:r>
              <w:rPr>
                <w:rFonts w:hint="eastAsia"/>
              </w:rPr>
              <w:t>言語活動エ</w:t>
            </w:r>
            <w:r>
              <w:rPr>
                <w:rFonts w:cs="Times New Roman"/>
              </w:rPr>
              <w:t>/</w:t>
            </w:r>
            <w:r>
              <w:rPr>
                <w:rFonts w:hint="eastAsia"/>
              </w:rPr>
              <w:t>伝統的な言語文化と国語の特質に関する事項ア</w:t>
            </w:r>
            <w:r>
              <w:rPr>
                <w:rFonts w:ascii="ＭＳ 明朝" w:hAnsi="ＭＳ 明朝"/>
              </w:rPr>
              <w:t>(</w:t>
            </w:r>
            <w:r>
              <w:rPr>
                <w:rFonts w:hint="eastAsia"/>
              </w:rPr>
              <w:t>ｱ</w:t>
            </w:r>
            <w:r>
              <w:rPr>
                <w:rFonts w:ascii="ＭＳ 明朝" w:hAnsi="ＭＳ 明朝"/>
              </w:rPr>
              <w:t>)</w:t>
            </w:r>
            <w:r>
              <w:rPr>
                <w:rFonts w:hint="eastAsia"/>
              </w:rPr>
              <w:t>）</w:t>
            </w:r>
          </w:p>
          <w:p w:rsidR="0097457D" w:rsidRDefault="0097457D" w:rsidP="002C5902">
            <w:pPr>
              <w:pStyle w:val="a3"/>
              <w:suppressAutoHyphens/>
              <w:overflowPunct/>
              <w:autoSpaceDE w:val="0"/>
              <w:autoSpaceDN w:val="0"/>
              <w:spacing w:line="200" w:lineRule="exact"/>
              <w:jc w:val="left"/>
              <w:rPr>
                <w:rFonts w:ascii="ＭＳ 明朝"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１</w:t>
            </w:r>
          </w:p>
        </w:tc>
        <w:tc>
          <w:tcPr>
            <w:tcW w:w="284" w:type="dxa"/>
            <w:tcBorders>
              <w:top w:val="single" w:sz="4" w:space="0" w:color="000000"/>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center"/>
              <w:rPr>
                <w:rFonts w:ascii="ＭＳ 明朝" w:cs="Times New Roman"/>
              </w:rPr>
            </w:pPr>
            <w:r>
              <w:rPr>
                <w:rFonts w:cs="Times New Roman"/>
              </w:rPr>
              <w:t>3</w:t>
            </w:r>
          </w:p>
        </w:tc>
        <w:tc>
          <w:tcPr>
            <w:tcW w:w="1183" w:type="dxa"/>
            <w:tcBorders>
              <w:top w:val="single" w:sz="4" w:space="0" w:color="000000"/>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様々な文章を読み比べ，内容や表現の仕方について，感想を述べたり批評する文章を書いたりすること。</w:t>
            </w: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〔Ｃの</w:t>
            </w:r>
            <w:r>
              <w:rPr>
                <w:rFonts w:ascii="ＭＳ 明朝" w:hAnsi="ＭＳ 明朝"/>
              </w:rPr>
              <w:t>(</w:t>
            </w:r>
            <w:r>
              <w:rPr>
                <w:rFonts w:cs="Times New Roman"/>
              </w:rPr>
              <w:t>2</w:t>
            </w:r>
            <w:r>
              <w:rPr>
                <w:rFonts w:ascii="ＭＳ 明朝" w:hAnsi="ＭＳ 明朝"/>
              </w:rPr>
              <w:t>)</w:t>
            </w:r>
            <w:r>
              <w:rPr>
                <w:rFonts w:hint="eastAsia"/>
              </w:rPr>
              <w:t>エ〕</w:t>
            </w:r>
          </w:p>
          <w:p w:rsidR="0097457D" w:rsidRDefault="0097457D" w:rsidP="002C5902">
            <w:pPr>
              <w:pStyle w:val="a3"/>
              <w:suppressAutoHyphens/>
              <w:overflowPunct/>
              <w:autoSpaceDE w:val="0"/>
              <w:autoSpaceDN w:val="0"/>
              <w:spacing w:line="200" w:lineRule="exact"/>
              <w:jc w:val="left"/>
              <w:rPr>
                <w:rFonts w:ascii="ＭＳ 明朝" w:cs="Times New Roman"/>
              </w:rPr>
            </w:pPr>
          </w:p>
        </w:tc>
        <w:tc>
          <w:tcPr>
            <w:tcW w:w="1282" w:type="dxa"/>
            <w:tcBorders>
              <w:top w:val="single" w:sz="4" w:space="0" w:color="000000"/>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古典を読むということ</w:t>
            </w: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（竹西寛子）</w:t>
            </w:r>
          </w:p>
        </w:tc>
        <w:tc>
          <w:tcPr>
            <w:tcW w:w="597" w:type="dxa"/>
            <w:tcBorders>
              <w:top w:val="single" w:sz="4" w:space="0" w:color="000000"/>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関心・</w:t>
            </w: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意欲・</w:t>
            </w:r>
          </w:p>
          <w:p w:rsidR="0097457D" w:rsidRDefault="0097457D" w:rsidP="002C5902">
            <w:pPr>
              <w:pStyle w:val="a3"/>
              <w:suppressAutoHyphens/>
              <w:overflowPunct/>
              <w:autoSpaceDE w:val="0"/>
              <w:autoSpaceDN w:val="0"/>
              <w:spacing w:line="200" w:lineRule="exact"/>
              <w:jc w:val="left"/>
            </w:pPr>
            <w:r>
              <w:rPr>
                <w:rFonts w:hint="eastAsia"/>
              </w:rPr>
              <w:t>態度</w:t>
            </w:r>
          </w:p>
          <w:p w:rsidR="0097457D" w:rsidRDefault="0097457D" w:rsidP="002C5902">
            <w:pPr>
              <w:pStyle w:val="a3"/>
              <w:suppressAutoHyphens/>
              <w:overflowPunct/>
              <w:autoSpaceDE w:val="0"/>
              <w:autoSpaceDN w:val="0"/>
              <w:spacing w:line="200" w:lineRule="exact"/>
              <w:jc w:val="left"/>
              <w:rPr>
                <w:rFonts w:ascii="ＭＳ 明朝" w:cs="Times New Roman"/>
              </w:rPr>
            </w:pPr>
          </w:p>
        </w:tc>
        <w:tc>
          <w:tcPr>
            <w:tcW w:w="2606" w:type="dxa"/>
            <w:tcBorders>
              <w:top w:val="single" w:sz="4" w:space="0" w:color="000000"/>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古典を学んでいくことの意義を考え，古典への興味・関心を広げようとする。</w:t>
            </w:r>
          </w:p>
        </w:tc>
        <w:tc>
          <w:tcPr>
            <w:tcW w:w="2837" w:type="dxa"/>
            <w:tcBorders>
              <w:top w:val="single" w:sz="4" w:space="0" w:color="000000"/>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古典を学んでいくことの意義を考え，古典への興味・関心を広げようとしている。</w:t>
            </w:r>
          </w:p>
        </w:tc>
        <w:tc>
          <w:tcPr>
            <w:tcW w:w="1177" w:type="dxa"/>
            <w:tcBorders>
              <w:top w:val="single" w:sz="4" w:space="0" w:color="auto"/>
              <w:left w:val="single" w:sz="4" w:space="0" w:color="000000"/>
              <w:bottom w:val="single" w:sz="4" w:space="0" w:color="000000"/>
              <w:right w:val="single" w:sz="4" w:space="0" w:color="000000"/>
            </w:tcBorders>
          </w:tcPr>
          <w:p w:rsidR="0097457D" w:rsidRDefault="0097457D" w:rsidP="002C5902">
            <w:pPr>
              <w:pStyle w:val="a3"/>
              <w:suppressAutoHyphens/>
              <w:overflowPunct/>
              <w:autoSpaceDE w:val="0"/>
              <w:autoSpaceDN w:val="0"/>
              <w:spacing w:line="200" w:lineRule="exact"/>
              <w:jc w:val="left"/>
              <w:rPr>
                <w:rFonts w:ascii="ＭＳ 明朝" w:cs="Times New Roman"/>
              </w:rPr>
            </w:pPr>
          </w:p>
          <w:p w:rsidR="0097457D" w:rsidRDefault="0097457D" w:rsidP="002C5902">
            <w:pPr>
              <w:pStyle w:val="a3"/>
              <w:suppressAutoHyphens/>
              <w:overflowPunct/>
              <w:autoSpaceDE w:val="0"/>
              <w:autoSpaceDN w:val="0"/>
              <w:spacing w:line="200" w:lineRule="exact"/>
              <w:jc w:val="left"/>
              <w:rPr>
                <w:rFonts w:ascii="ＭＳ 明朝" w:cs="Times New Roman"/>
              </w:rPr>
            </w:pPr>
            <w:r>
              <w:rPr>
                <w:rFonts w:hint="eastAsia"/>
              </w:rPr>
              <w:t>行動の観察</w:t>
            </w:r>
          </w:p>
        </w:tc>
        <w:tc>
          <w:tcPr>
            <w:tcW w:w="342" w:type="dxa"/>
            <w:tcBorders>
              <w:top w:val="nil"/>
              <w:left w:val="single" w:sz="4" w:space="0" w:color="000000"/>
              <w:bottom w:val="single" w:sz="4" w:space="0" w:color="000000"/>
              <w:right w:val="single" w:sz="4" w:space="0" w:color="000000"/>
            </w:tcBorders>
          </w:tcPr>
          <w:p w:rsidR="0097457D" w:rsidRDefault="0097457D" w:rsidP="002C5902">
            <w:pPr>
              <w:suppressAutoHyphens w:val="0"/>
              <w:kinsoku/>
              <w:wordWrap/>
              <w:overflowPunct/>
              <w:textAlignment w:val="auto"/>
              <w:rPr>
                <w:rFonts w:ascii="ＭＳ 明朝" w:cs="Times New Roman"/>
              </w:rPr>
            </w:pPr>
          </w:p>
        </w:tc>
      </w:tr>
    </w:tbl>
    <w:p w:rsidR="00D35AB4" w:rsidRDefault="00867175" w:rsidP="0012259E">
      <w:pPr>
        <w:pStyle w:val="a3"/>
        <w:overflowPunct/>
        <w:adjustRightInd/>
        <w:spacing w:line="200" w:lineRule="exact"/>
        <w:rPr>
          <w:rFonts w:ascii="ＭＳ 明朝" w:cs="Times New Roman"/>
        </w:rPr>
      </w:pPr>
      <w:r>
        <w:rPr>
          <w:rFonts w:hint="eastAsia"/>
        </w:rPr>
        <w:t xml:space="preserve">　【課題・提出物など】</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①</w:t>
      </w:r>
      <w:r>
        <w:rPr>
          <w:rFonts w:cs="Times New Roman"/>
        </w:rPr>
        <w:t xml:space="preserve"> </w:t>
      </w:r>
      <w:r>
        <w:rPr>
          <w:rFonts w:hint="eastAsia"/>
        </w:rPr>
        <w:t>冬休みの課題</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②</w:t>
      </w:r>
      <w:r>
        <w:rPr>
          <w:rFonts w:cs="Times New Roman"/>
        </w:rPr>
        <w:t xml:space="preserve"> </w:t>
      </w:r>
      <w:r>
        <w:rPr>
          <w:rFonts w:hint="eastAsia"/>
        </w:rPr>
        <w:t>授業で使用したプリントやワークシート</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③</w:t>
      </w:r>
      <w:r>
        <w:rPr>
          <w:rFonts w:cs="Times New Roman"/>
        </w:rPr>
        <w:t xml:space="preserve"> </w:t>
      </w:r>
      <w:r>
        <w:rPr>
          <w:rFonts w:hint="eastAsia"/>
        </w:rPr>
        <w:t>授業で作成した創作文</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④</w:t>
      </w:r>
      <w:r>
        <w:rPr>
          <w:rFonts w:cs="Times New Roman"/>
        </w:rPr>
        <w:t xml:space="preserve"> </w:t>
      </w:r>
      <w:r>
        <w:rPr>
          <w:rFonts w:hint="eastAsia"/>
        </w:rPr>
        <w:t>相互評価カード</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⑤</w:t>
      </w:r>
      <w:r>
        <w:rPr>
          <w:rFonts w:cs="Times New Roman"/>
        </w:rPr>
        <w:t xml:space="preserve"> </w:t>
      </w:r>
      <w:r>
        <w:rPr>
          <w:rFonts w:hint="eastAsia"/>
        </w:rPr>
        <w:t>授業ノート</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【第３学期の評定方法】</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①</w:t>
      </w:r>
      <w:r>
        <w:rPr>
          <w:rFonts w:cs="Times New Roman"/>
        </w:rPr>
        <w:t xml:space="preserve"> </w:t>
      </w:r>
      <w:r>
        <w:rPr>
          <w:rFonts w:hint="eastAsia"/>
        </w:rPr>
        <w:t>課題テスト，提出物の評価と定期考査の成績，小テストおよび学習活動への参加の姿勢や態度等を総合して評価し，</w:t>
      </w:r>
      <w:r>
        <w:rPr>
          <w:rFonts w:cs="Times New Roman"/>
        </w:rPr>
        <w:t>10</w:t>
      </w:r>
      <w:r>
        <w:rPr>
          <w:rFonts w:hint="eastAsia"/>
        </w:rPr>
        <w:t>段階に評定します。</w:t>
      </w:r>
    </w:p>
    <w:p w:rsidR="00D35AB4" w:rsidRDefault="00867175" w:rsidP="0012259E">
      <w:pPr>
        <w:pStyle w:val="a3"/>
        <w:overflowPunct/>
        <w:adjustRightInd/>
        <w:spacing w:line="200" w:lineRule="exact"/>
        <w:rPr>
          <w:rFonts w:ascii="ＭＳ 明朝" w:cs="Times New Roman"/>
        </w:rPr>
      </w:pPr>
      <w:r>
        <w:rPr>
          <w:rFonts w:cs="Times New Roman"/>
        </w:rPr>
        <w:t xml:space="preserve">    </w:t>
      </w:r>
      <w:r>
        <w:rPr>
          <w:rFonts w:hint="eastAsia"/>
        </w:rPr>
        <w:t>②</w:t>
      </w:r>
      <w:r>
        <w:rPr>
          <w:rFonts w:cs="Times New Roman"/>
        </w:rPr>
        <w:t xml:space="preserve"> </w:t>
      </w:r>
      <w:r>
        <w:rPr>
          <w:rFonts w:hint="eastAsia"/>
        </w:rPr>
        <w:t>学期全体の評価は，提出物の評価</w:t>
      </w:r>
      <w:r>
        <w:rPr>
          <w:rFonts w:cs="Times New Roman"/>
        </w:rPr>
        <w:t>10</w:t>
      </w:r>
      <w:r>
        <w:rPr>
          <w:rFonts w:hint="eastAsia"/>
        </w:rPr>
        <w:t>％，期末考査の成績</w:t>
      </w:r>
      <w:r>
        <w:rPr>
          <w:rFonts w:cs="Times New Roman"/>
        </w:rPr>
        <w:t>60</w:t>
      </w:r>
      <w:r>
        <w:rPr>
          <w:rFonts w:hint="eastAsia"/>
        </w:rPr>
        <w:t>％，小テスト</w:t>
      </w:r>
      <w:r>
        <w:rPr>
          <w:rFonts w:cs="Times New Roman"/>
        </w:rPr>
        <w:t>10</w:t>
      </w:r>
      <w:r>
        <w:rPr>
          <w:rFonts w:hint="eastAsia"/>
        </w:rPr>
        <w:t>％，学習活動への参加の姿勢や態度</w:t>
      </w:r>
      <w:r>
        <w:rPr>
          <w:rFonts w:cs="Times New Roman"/>
        </w:rPr>
        <w:t>20</w:t>
      </w:r>
      <w:r>
        <w:rPr>
          <w:rFonts w:hint="eastAsia"/>
        </w:rPr>
        <w:t>％です。</w:t>
      </w:r>
    </w:p>
    <w:p w:rsidR="00D35AB4" w:rsidRDefault="00D35AB4" w:rsidP="0012259E">
      <w:pPr>
        <w:pStyle w:val="a3"/>
        <w:overflowPunct/>
        <w:adjustRightInd/>
        <w:spacing w:line="200" w:lineRule="exact"/>
        <w:rPr>
          <w:rFonts w:ascii="ＭＳ 明朝"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1"/>
      </w:tblGrid>
      <w:tr w:rsidR="00D35AB4">
        <w:tc>
          <w:tcPr>
            <w:tcW w:w="12471" w:type="dxa"/>
            <w:tcBorders>
              <w:top w:val="single" w:sz="4" w:space="0" w:color="000000"/>
              <w:left w:val="single" w:sz="4" w:space="0" w:color="000000"/>
              <w:bottom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 xml:space="preserve"> </w:t>
            </w:r>
            <w:r>
              <w:rPr>
                <w:rFonts w:hint="eastAsia"/>
              </w:rPr>
              <w:t>【年間の学習状況の評定方法】</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 xml:space="preserve"> </w:t>
            </w:r>
            <w:r>
              <w:rPr>
                <w:rFonts w:hint="eastAsia"/>
              </w:rPr>
              <w:t xml:space="preserve">　「関心・意欲・態度」「話す・聞く能力」「書く能力」「知識・理解」の観点で評価した，第１学期，第２学期，第３学期それぞれの成績を総合し，年間の学　習成績として</w:t>
            </w:r>
            <w:r>
              <w:rPr>
                <w:rFonts w:cs="Times New Roman"/>
              </w:rPr>
              <w:t>5</w:t>
            </w:r>
            <w:r>
              <w:rPr>
                <w:rFonts w:hint="eastAsia"/>
              </w:rPr>
              <w:t>段階で評定します。</w:t>
            </w:r>
          </w:p>
          <w:p w:rsidR="00D35AB4" w:rsidRDefault="00D35AB4" w:rsidP="0012259E">
            <w:pPr>
              <w:pStyle w:val="a3"/>
              <w:suppressAutoHyphens/>
              <w:overflowPunct/>
              <w:autoSpaceDE w:val="0"/>
              <w:autoSpaceDN w:val="0"/>
              <w:spacing w:line="200" w:lineRule="exact"/>
              <w:jc w:val="left"/>
              <w:rPr>
                <w:rFonts w:ascii="ＭＳ 明朝" w:cs="Times New Roman"/>
              </w:rPr>
            </w:pPr>
          </w:p>
        </w:tc>
      </w:tr>
    </w:tbl>
    <w:p w:rsidR="00D35AB4" w:rsidRDefault="00D35AB4" w:rsidP="0012259E">
      <w:pPr>
        <w:suppressAutoHyphens w:val="0"/>
        <w:kinsoku/>
        <w:wordWrap/>
        <w:overflowPunct/>
        <w:textAlignment w:val="auto"/>
        <w:rPr>
          <w:rFonts w:ascii="ＭＳ 明朝"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10592"/>
      </w:tblGrid>
      <w:tr w:rsidR="00D35AB4">
        <w:tc>
          <w:tcPr>
            <w:tcW w:w="1879"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確かな学力を身につけるためのアドバイス</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0592" w:type="dxa"/>
            <w:tcBorders>
              <w:top w:val="single" w:sz="4" w:space="0" w:color="000000"/>
              <w:left w:val="single" w:sz="4" w:space="0" w:color="000000"/>
              <w:bottom w:val="nil"/>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国語総合」は，小学校・中学校の国語の授業で学んできたことを受け継ぎ，その内容を発展させた総合的な科目です。国語の表現力，理解力を身につける努力に加え，それらの能力を基盤として，人と人の関係の中で，互いの立場や考えを尊重しながら，互いに伝え合う力を高めることをこころがけてください。また，古典をはじめとする様々な言語文化に目を向け，それらを享受して，国語を愛し育てる態度を培ってください。</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・目的や課題に応じて，様々な情報を収集し活用して，進んで表現するよう努めてください。</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・学んだことを定着させるためには復習が肝要です。教科書・授業ノートを確かめながら学習内容を整理しましょう。</w:t>
            </w:r>
          </w:p>
        </w:tc>
      </w:tr>
      <w:tr w:rsidR="00D35AB4">
        <w:tc>
          <w:tcPr>
            <w:tcW w:w="1879" w:type="dxa"/>
            <w:tcBorders>
              <w:top w:val="single" w:sz="4" w:space="0" w:color="000000"/>
              <w:left w:val="single" w:sz="4" w:space="0" w:color="000000"/>
              <w:bottom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授業を受けるにあたって守ってほしい事項</w:t>
            </w:r>
          </w:p>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D35AB4" w:rsidP="0012259E">
            <w:pPr>
              <w:pStyle w:val="a3"/>
              <w:suppressAutoHyphens/>
              <w:overflowPunct/>
              <w:autoSpaceDE w:val="0"/>
              <w:autoSpaceDN w:val="0"/>
              <w:spacing w:line="200" w:lineRule="exact"/>
              <w:jc w:val="left"/>
              <w:rPr>
                <w:rFonts w:ascii="ＭＳ 明朝" w:cs="Times New Roman"/>
              </w:rPr>
            </w:pPr>
          </w:p>
        </w:tc>
        <w:tc>
          <w:tcPr>
            <w:tcW w:w="10592" w:type="dxa"/>
            <w:tcBorders>
              <w:top w:val="single" w:sz="4" w:space="0" w:color="000000"/>
              <w:left w:val="single" w:sz="4" w:space="0" w:color="000000"/>
              <w:bottom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・授業中に感じた疑問などは，その場で質問してください。</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・課題・提出物等は期限内に必ず提出してください。</w:t>
            </w:r>
          </w:p>
          <w:p w:rsidR="00D35AB4" w:rsidRDefault="00867175" w:rsidP="0012259E">
            <w:pPr>
              <w:pStyle w:val="a3"/>
              <w:suppressAutoHyphens/>
              <w:overflowPunct/>
              <w:autoSpaceDE w:val="0"/>
              <w:autoSpaceDN w:val="0"/>
              <w:spacing w:line="200" w:lineRule="exact"/>
              <w:jc w:val="left"/>
              <w:rPr>
                <w:rFonts w:ascii="ＭＳ 明朝" w:cs="Times New Roman"/>
              </w:rPr>
            </w:pPr>
            <w:r>
              <w:rPr>
                <w:rFonts w:hint="eastAsia"/>
              </w:rPr>
              <w:t>・相互評価に際しては，客観的，建設的な評価を行うよう努めてください。</w:t>
            </w:r>
          </w:p>
          <w:p w:rsidR="00D35AB4" w:rsidRDefault="00D35AB4" w:rsidP="0012259E">
            <w:pPr>
              <w:pStyle w:val="a3"/>
              <w:suppressAutoHyphens/>
              <w:overflowPunct/>
              <w:autoSpaceDE w:val="0"/>
              <w:autoSpaceDN w:val="0"/>
              <w:spacing w:line="200" w:lineRule="exact"/>
              <w:jc w:val="left"/>
              <w:rPr>
                <w:rFonts w:ascii="ＭＳ 明朝" w:cs="Times New Roman"/>
              </w:rPr>
            </w:pPr>
          </w:p>
        </w:tc>
      </w:tr>
    </w:tbl>
    <w:p w:rsidR="00D35AB4" w:rsidRDefault="00D35AB4" w:rsidP="0012259E">
      <w:pPr>
        <w:pStyle w:val="a3"/>
        <w:overflowPunct/>
        <w:adjustRightInd/>
        <w:spacing w:line="200" w:lineRule="exact"/>
        <w:rPr>
          <w:rFonts w:ascii="ＭＳ 明朝" w:cs="Times New Roman"/>
        </w:rPr>
      </w:pPr>
    </w:p>
    <w:p w:rsidR="00D35AB4" w:rsidRDefault="00867175" w:rsidP="0012259E">
      <w:pPr>
        <w:pStyle w:val="a3"/>
        <w:overflowPunct/>
        <w:adjustRightInd/>
        <w:spacing w:line="230" w:lineRule="exact"/>
        <w:rPr>
          <w:rFonts w:ascii="ＭＳ 明朝" w:cs="Times New Roman"/>
        </w:rPr>
      </w:pPr>
      <w:r>
        <w:rPr>
          <w:rFonts w:ascii="ＭＳ 明朝" w:eastAsia="ＭＳ ゴシック" w:cs="ＭＳ ゴシック" w:hint="eastAsia"/>
          <w:sz w:val="20"/>
          <w:szCs w:val="20"/>
        </w:rPr>
        <w:t>（２）担当者からのメッセージ</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15"/>
      </w:tblGrid>
      <w:tr w:rsidR="00D35AB4">
        <w:tc>
          <w:tcPr>
            <w:tcW w:w="12215" w:type="dxa"/>
            <w:tcBorders>
              <w:top w:val="single" w:sz="4" w:space="0" w:color="000000"/>
              <w:left w:val="single" w:sz="4" w:space="0" w:color="000000"/>
              <w:bottom w:val="single" w:sz="4" w:space="0" w:color="000000"/>
              <w:right w:val="single" w:sz="4" w:space="0" w:color="000000"/>
            </w:tcBorders>
          </w:tcPr>
          <w:p w:rsidR="00D35AB4" w:rsidRDefault="00D35AB4" w:rsidP="0012259E">
            <w:pPr>
              <w:pStyle w:val="a3"/>
              <w:suppressAutoHyphens/>
              <w:overflowPunct/>
              <w:autoSpaceDE w:val="0"/>
              <w:autoSpaceDN w:val="0"/>
              <w:spacing w:line="200" w:lineRule="exact"/>
              <w:jc w:val="left"/>
              <w:rPr>
                <w:rFonts w:ascii="ＭＳ 明朝" w:cs="Times New Roman"/>
              </w:rPr>
            </w:pPr>
          </w:p>
          <w:p w:rsidR="00D35AB4" w:rsidRDefault="00867175" w:rsidP="0012259E">
            <w:pPr>
              <w:pStyle w:val="a3"/>
              <w:suppressAutoHyphens/>
              <w:overflowPunct/>
              <w:autoSpaceDE w:val="0"/>
              <w:autoSpaceDN w:val="0"/>
              <w:spacing w:line="200" w:lineRule="exact"/>
              <w:jc w:val="left"/>
              <w:rPr>
                <w:rFonts w:ascii="ＭＳ 明朝" w:cs="Times New Roman"/>
              </w:rPr>
            </w:pPr>
            <w:r>
              <w:rPr>
                <w:rFonts w:cs="Times New Roman"/>
              </w:rPr>
              <w:t xml:space="preserve"> </w:t>
            </w:r>
            <w:r>
              <w:rPr>
                <w:rFonts w:hint="eastAsia"/>
              </w:rPr>
              <w:t>「国語総合」では，</w:t>
            </w:r>
            <w:r>
              <w:rPr>
                <w:rFonts w:cs="Times New Roman"/>
              </w:rPr>
              <w:t xml:space="preserve"> </w:t>
            </w:r>
            <w:r>
              <w:rPr>
                <w:rFonts w:hint="eastAsia"/>
              </w:rPr>
              <w:t>言葉をとおして現実をみつめ，主体的に生き，伝え合う力を高めて，二十一世紀における新たな日本を切り開くことができる国語の力を育成することを第一のねらいとしています。受け身ではなく自ら学ぶ姿勢をもって授業に参加し，自己を表現すると同時に相手の表現を理解することをこころがけてください。また，授業のみならず，日常生活の中でも積極的に言葉にかかわり，幅広い視野，人間性を身につける努力を続けてください。</w:t>
            </w:r>
          </w:p>
          <w:p w:rsidR="00D35AB4" w:rsidRDefault="00D35AB4" w:rsidP="0012259E">
            <w:pPr>
              <w:pStyle w:val="a3"/>
              <w:suppressAutoHyphens/>
              <w:overflowPunct/>
              <w:autoSpaceDE w:val="0"/>
              <w:autoSpaceDN w:val="0"/>
              <w:spacing w:line="200" w:lineRule="exact"/>
              <w:jc w:val="left"/>
              <w:rPr>
                <w:rFonts w:ascii="ＭＳ 明朝" w:cs="Times New Roman"/>
              </w:rPr>
            </w:pPr>
          </w:p>
        </w:tc>
      </w:tr>
    </w:tbl>
    <w:p w:rsidR="00D35AB4" w:rsidRDefault="00D35AB4" w:rsidP="0012259E">
      <w:pPr>
        <w:suppressAutoHyphens w:val="0"/>
        <w:kinsoku/>
        <w:wordWrap/>
        <w:overflowPunct/>
        <w:textAlignment w:val="auto"/>
        <w:rPr>
          <w:rFonts w:ascii="ＭＳ 明朝" w:cs="Times New Roman"/>
        </w:rPr>
      </w:pPr>
    </w:p>
    <w:sectPr w:rsidR="00D35AB4">
      <w:footerReference w:type="default" r:id="rId7"/>
      <w:type w:val="continuous"/>
      <w:pgSz w:w="14570" w:h="20636"/>
      <w:pgMar w:top="1190" w:right="794" w:bottom="1360" w:left="1134" w:header="720" w:footer="720" w:gutter="0"/>
      <w:pgNumType w:start="1"/>
      <w:cols w:space="720"/>
      <w:noEndnote/>
      <w:docGrid w:type="linesAndChars" w:linePitch="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DDA" w:rsidRDefault="00E77DDA">
      <w:r>
        <w:separator/>
      </w:r>
    </w:p>
  </w:endnote>
  <w:endnote w:type="continuationSeparator" w:id="0">
    <w:p w:rsidR="00E77DDA" w:rsidRDefault="00E7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DA" w:rsidRDefault="00E77DDA">
    <w:pPr>
      <w:pStyle w:val="a3"/>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638A6">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DDA" w:rsidRDefault="00E77DDA">
      <w:r>
        <w:rPr>
          <w:rFonts w:ascii="ＭＳ 明朝" w:cs="Times New Roman"/>
          <w:color w:val="auto"/>
          <w:sz w:val="2"/>
          <w:szCs w:val="2"/>
        </w:rPr>
        <w:continuationSeparator/>
      </w:r>
    </w:p>
  </w:footnote>
  <w:footnote w:type="continuationSeparator" w:id="0">
    <w:p w:rsidR="00E77DDA" w:rsidRDefault="00E77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680"/>
  <w:hyphenationZone w:val="0"/>
  <w:drawingGridHorizontalSpacing w:val="1"/>
  <w:drawingGridVerticalSpacing w:val="2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75"/>
    <w:rsid w:val="000E4B7A"/>
    <w:rsid w:val="0012259E"/>
    <w:rsid w:val="0022076A"/>
    <w:rsid w:val="00413D88"/>
    <w:rsid w:val="0054317E"/>
    <w:rsid w:val="006949CA"/>
    <w:rsid w:val="007B61C7"/>
    <w:rsid w:val="008349A4"/>
    <w:rsid w:val="00850A46"/>
    <w:rsid w:val="00867175"/>
    <w:rsid w:val="00936FB2"/>
    <w:rsid w:val="0097457D"/>
    <w:rsid w:val="00B307EF"/>
    <w:rsid w:val="00B638A6"/>
    <w:rsid w:val="00B9581D"/>
    <w:rsid w:val="00CB1947"/>
    <w:rsid w:val="00CB369F"/>
    <w:rsid w:val="00D35AB4"/>
    <w:rsid w:val="00DA0D30"/>
    <w:rsid w:val="00DD5D2D"/>
    <w:rsid w:val="00DD6332"/>
    <w:rsid w:val="00E77DDA"/>
    <w:rsid w:val="00F3661F"/>
    <w:rsid w:val="00F43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17"/>
      <w:szCs w:val="17"/>
    </w:rPr>
  </w:style>
  <w:style w:type="character" w:customStyle="1" w:styleId="a4">
    <w:name w:val="脚注(標準)"/>
    <w:uiPriority w:val="99"/>
    <w:rPr>
      <w:sz w:val="17"/>
      <w:szCs w:val="17"/>
      <w:vertAlign w:val="superscript"/>
    </w:rPr>
  </w:style>
  <w:style w:type="character" w:customStyle="1" w:styleId="a5">
    <w:name w:val="脚注ｴﾘｱ(標準)"/>
    <w:uiPriority w:val="99"/>
  </w:style>
  <w:style w:type="paragraph" w:styleId="a6">
    <w:name w:val="header"/>
    <w:basedOn w:val="a"/>
    <w:link w:val="a7"/>
    <w:uiPriority w:val="99"/>
    <w:unhideWhenUsed/>
    <w:rsid w:val="00413D88"/>
    <w:pPr>
      <w:tabs>
        <w:tab w:val="center" w:pos="4252"/>
        <w:tab w:val="right" w:pos="8504"/>
      </w:tabs>
      <w:snapToGrid w:val="0"/>
    </w:pPr>
  </w:style>
  <w:style w:type="character" w:customStyle="1" w:styleId="a7">
    <w:name w:val="ヘッダー (文字)"/>
    <w:basedOn w:val="a0"/>
    <w:link w:val="a6"/>
    <w:uiPriority w:val="99"/>
    <w:rsid w:val="00413D88"/>
    <w:rPr>
      <w:rFonts w:cs="ＭＳ 明朝"/>
      <w:color w:val="000000"/>
      <w:kern w:val="0"/>
      <w:sz w:val="17"/>
      <w:szCs w:val="17"/>
    </w:rPr>
  </w:style>
  <w:style w:type="paragraph" w:styleId="a8">
    <w:name w:val="footer"/>
    <w:basedOn w:val="a"/>
    <w:link w:val="a9"/>
    <w:uiPriority w:val="99"/>
    <w:unhideWhenUsed/>
    <w:rsid w:val="00413D88"/>
    <w:pPr>
      <w:tabs>
        <w:tab w:val="center" w:pos="4252"/>
        <w:tab w:val="right" w:pos="8504"/>
      </w:tabs>
      <w:snapToGrid w:val="0"/>
    </w:pPr>
  </w:style>
  <w:style w:type="character" w:customStyle="1" w:styleId="a9">
    <w:name w:val="フッター (文字)"/>
    <w:basedOn w:val="a0"/>
    <w:link w:val="a8"/>
    <w:uiPriority w:val="99"/>
    <w:rsid w:val="00413D88"/>
    <w:rPr>
      <w:rFonts w:cs="ＭＳ 明朝"/>
      <w:color w:val="000000"/>
      <w:kern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17"/>
      <w:szCs w:val="17"/>
    </w:rPr>
  </w:style>
  <w:style w:type="character" w:customStyle="1" w:styleId="a4">
    <w:name w:val="脚注(標準)"/>
    <w:uiPriority w:val="99"/>
    <w:rPr>
      <w:sz w:val="17"/>
      <w:szCs w:val="17"/>
      <w:vertAlign w:val="superscript"/>
    </w:rPr>
  </w:style>
  <w:style w:type="character" w:customStyle="1" w:styleId="a5">
    <w:name w:val="脚注ｴﾘｱ(標準)"/>
    <w:uiPriority w:val="99"/>
  </w:style>
  <w:style w:type="paragraph" w:styleId="a6">
    <w:name w:val="header"/>
    <w:basedOn w:val="a"/>
    <w:link w:val="a7"/>
    <w:uiPriority w:val="99"/>
    <w:unhideWhenUsed/>
    <w:rsid w:val="00413D88"/>
    <w:pPr>
      <w:tabs>
        <w:tab w:val="center" w:pos="4252"/>
        <w:tab w:val="right" w:pos="8504"/>
      </w:tabs>
      <w:snapToGrid w:val="0"/>
    </w:pPr>
  </w:style>
  <w:style w:type="character" w:customStyle="1" w:styleId="a7">
    <w:name w:val="ヘッダー (文字)"/>
    <w:basedOn w:val="a0"/>
    <w:link w:val="a6"/>
    <w:uiPriority w:val="99"/>
    <w:rsid w:val="00413D88"/>
    <w:rPr>
      <w:rFonts w:cs="ＭＳ 明朝"/>
      <w:color w:val="000000"/>
      <w:kern w:val="0"/>
      <w:sz w:val="17"/>
      <w:szCs w:val="17"/>
    </w:rPr>
  </w:style>
  <w:style w:type="paragraph" w:styleId="a8">
    <w:name w:val="footer"/>
    <w:basedOn w:val="a"/>
    <w:link w:val="a9"/>
    <w:uiPriority w:val="99"/>
    <w:unhideWhenUsed/>
    <w:rsid w:val="00413D88"/>
    <w:pPr>
      <w:tabs>
        <w:tab w:val="center" w:pos="4252"/>
        <w:tab w:val="right" w:pos="8504"/>
      </w:tabs>
      <w:snapToGrid w:val="0"/>
    </w:pPr>
  </w:style>
  <w:style w:type="character" w:customStyle="1" w:styleId="a9">
    <w:name w:val="フッター (文字)"/>
    <w:basedOn w:val="a0"/>
    <w:link w:val="a8"/>
    <w:uiPriority w:val="99"/>
    <w:rsid w:val="00413D88"/>
    <w:rPr>
      <w:rFonts w:cs="ＭＳ 明朝"/>
      <w:color w:val="000000"/>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19689</Words>
  <Characters>4337</Characters>
  <Application>Microsoft Office Word</Application>
  <DocSecurity>0</DocSecurity>
  <Lines>36</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2015-02-19T02:27:00Z</cp:lastPrinted>
  <dcterms:created xsi:type="dcterms:W3CDTF">2016-05-12T08:27:00Z</dcterms:created>
  <dcterms:modified xsi:type="dcterms:W3CDTF">2016-05-16T09:00:00Z</dcterms:modified>
</cp:coreProperties>
</file>